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Pr="00B04BEE" w:rsidRDefault="00C12EB5"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sidRPr="00B04BEE">
        <w:rPr>
          <w:rFonts w:ascii="Times New Roman" w:eastAsia="MS Mincho" w:hAnsi="Times New Roman" w:cs="Times New Roman"/>
          <w:b/>
          <w:caps/>
          <w:sz w:val="36"/>
          <w:szCs w:val="36"/>
        </w:rPr>
        <w:t>MOD</w:t>
      </w:r>
      <w:r w:rsidR="00BB1C87" w:rsidRPr="00B04BEE">
        <w:rPr>
          <w:rFonts w:ascii="Times New Roman" w:eastAsia="MS Mincho" w:hAnsi="Times New Roman" w:cs="Times New Roman"/>
          <w:b/>
          <w:caps/>
          <w:sz w:val="36"/>
          <w:szCs w:val="36"/>
        </w:rPr>
        <w:t>ULE</w:t>
      </w:r>
      <w:r w:rsidRPr="00B04BEE">
        <w:rPr>
          <w:rFonts w:ascii="Times New Roman" w:eastAsia="MS Mincho" w:hAnsi="Times New Roman" w:cs="Times New Roman"/>
          <w:b/>
          <w:caps/>
          <w:sz w:val="36"/>
          <w:szCs w:val="36"/>
        </w:rPr>
        <w:t>-</w:t>
      </w:r>
      <w:r w:rsidR="00140D85" w:rsidRPr="00B04BEE">
        <w:rPr>
          <w:rFonts w:ascii="Times New Roman" w:eastAsia="MS Mincho" w:hAnsi="Times New Roman" w:cs="Times New Roman"/>
          <w:b/>
          <w:caps/>
          <w:sz w:val="36"/>
          <w:szCs w:val="36"/>
        </w:rPr>
        <w:t>20</w:t>
      </w:r>
    </w:p>
    <w:p w:rsidR="00BB1C87" w:rsidRPr="00B04BEE" w:rsidRDefault="00BB1C87" w:rsidP="00B04BEE">
      <w:pPr>
        <w:pStyle w:val="NormalWeb"/>
        <w:jc w:val="center"/>
        <w:rPr>
          <w:i/>
          <w:sz w:val="28"/>
          <w:szCs w:val="28"/>
        </w:rPr>
      </w:pPr>
      <w:r w:rsidRPr="00B04BEE">
        <w:rPr>
          <w:rStyle w:val="Gl"/>
          <w:i/>
          <w:sz w:val="28"/>
          <w:szCs w:val="28"/>
        </w:rPr>
        <w:t>TYPES OF FLOOR DOORS (Landing Doors)</w:t>
      </w:r>
    </w:p>
    <w:p w:rsidR="00BB1C87" w:rsidRPr="00B04BEE" w:rsidRDefault="00BB1C87" w:rsidP="00B04BEE">
      <w:pPr>
        <w:pStyle w:val="NormalWeb"/>
        <w:ind w:firstLine="708"/>
      </w:pPr>
      <w:r w:rsidRPr="00B04BEE">
        <w:t>Elevator floor doors are important components that provide the passage between the elevator cabin and the landing on each floor. They support both user safety and aesthetic integrity. These doors are categorized based on their usage features, mechanisms, and design approaches. Below is a detailed explanation of elevator floor door types:</w:t>
      </w:r>
    </w:p>
    <w:p w:rsidR="00BB1C87" w:rsidRPr="00B04BEE" w:rsidRDefault="00BB1C87" w:rsidP="00B04BEE">
      <w:pPr>
        <w:pStyle w:val="Balk3"/>
        <w:ind w:firstLine="708"/>
        <w:rPr>
          <w:rFonts w:ascii="Times New Roman" w:hAnsi="Times New Roman" w:cs="Times New Roman"/>
          <w:color w:val="auto"/>
          <w:sz w:val="24"/>
          <w:szCs w:val="24"/>
        </w:rPr>
      </w:pPr>
      <w:r w:rsidRPr="00B04BEE">
        <w:rPr>
          <w:rFonts w:ascii="Times New Roman" w:hAnsi="Times New Roman" w:cs="Times New Roman"/>
          <w:color w:val="auto"/>
          <w:sz w:val="24"/>
          <w:szCs w:val="24"/>
        </w:rPr>
        <w:t>1. Basic Categories</w:t>
      </w:r>
    </w:p>
    <w:p w:rsidR="00BB1C87" w:rsidRPr="00B04BEE" w:rsidRDefault="00BB1C87" w:rsidP="00BB1C87">
      <w:pPr>
        <w:pStyle w:val="NormalWeb"/>
      </w:pPr>
      <w:r w:rsidRPr="00B04BEE">
        <w:t xml:space="preserve">Elevator floor doors are mainly divided into two categories: automatic and manual models. Among automatic systems, telescopic, center-opening, and </w:t>
      </w:r>
      <w:proofErr w:type="gramStart"/>
      <w:r w:rsidRPr="00B04BEE">
        <w:t>sensor</w:t>
      </w:r>
      <w:proofErr w:type="gramEnd"/>
      <w:r w:rsidRPr="00B04BEE">
        <w:t>-supported doors stand out, while manual door systems are simpler and preferred in situations requiring on-site operation. Each model is selected according to user safety, energy efficiency, ease of maintenance, and aesthetic criteria.</w:t>
      </w:r>
    </w:p>
    <w:p w:rsidR="00B04BEE" w:rsidRDefault="00BB1C87" w:rsidP="00B04BEE">
      <w:pPr>
        <w:pStyle w:val="NormalWeb"/>
        <w:ind w:firstLine="708"/>
        <w:rPr>
          <w:rStyle w:val="Gl"/>
        </w:rPr>
      </w:pPr>
      <w:r w:rsidRPr="00B04BEE">
        <w:rPr>
          <w:rStyle w:val="Gl"/>
        </w:rPr>
        <w:t>A. Automatic Floor Doors</w:t>
      </w:r>
    </w:p>
    <w:p w:rsidR="00BB1C87" w:rsidRPr="00B04BEE" w:rsidRDefault="00BB1C87" w:rsidP="00B04BEE">
      <w:pPr>
        <w:pStyle w:val="NormalWeb"/>
        <w:ind w:firstLine="360"/>
      </w:pPr>
      <w:r w:rsidRPr="00B04BEE">
        <w:t>Automatic doors are the most preferred systems in modern buildings. These doors increase mechanical comfort while ensuring user safety through various subtypes.</w:t>
      </w:r>
    </w:p>
    <w:p w:rsidR="00BB1C87" w:rsidRPr="00B04BEE" w:rsidRDefault="00BB1C87" w:rsidP="004604BD">
      <w:pPr>
        <w:pStyle w:val="NormalWeb"/>
        <w:numPr>
          <w:ilvl w:val="0"/>
          <w:numId w:val="2"/>
        </w:numPr>
      </w:pPr>
      <w:r w:rsidRPr="00B04BEE">
        <w:rPr>
          <w:rStyle w:val="Gl"/>
        </w:rPr>
        <w:t>Sensor-Supported Automatic Sliding/Opening Doors:</w:t>
      </w:r>
      <w:r w:rsidRPr="00B04BEE">
        <w:br/>
        <w:t>These doors stop closing or speed up opening when any obstacle is detected inside or outside. This system is critically important for user safety.</w:t>
      </w:r>
    </w:p>
    <w:p w:rsidR="00BB1C87" w:rsidRPr="00B04BEE" w:rsidRDefault="00BB1C87" w:rsidP="004604BD">
      <w:pPr>
        <w:pStyle w:val="NormalWeb"/>
        <w:numPr>
          <w:ilvl w:val="0"/>
          <w:numId w:val="2"/>
        </w:numPr>
      </w:pPr>
      <w:r w:rsidRPr="00B04BEE">
        <w:rPr>
          <w:rStyle w:val="Gl"/>
        </w:rPr>
        <w:t>Telescopic Door Systems:</w:t>
      </w:r>
      <w:r w:rsidRPr="00B04BEE">
        <w:br/>
        <w:t>In this model, door panels move telescopically on rails, following each other according to a certain number of panels (usually two, three, or four). This saves floor space at the door opening and prevents the doors from covering a wider area.</w:t>
      </w:r>
    </w:p>
    <w:p w:rsidR="00BB1C87" w:rsidRPr="00B04BEE" w:rsidRDefault="00BB1C87" w:rsidP="004604BD">
      <w:pPr>
        <w:pStyle w:val="NormalWeb"/>
        <w:numPr>
          <w:ilvl w:val="0"/>
          <w:numId w:val="2"/>
        </w:numPr>
      </w:pPr>
      <w:r w:rsidRPr="00B04BEE">
        <w:rPr>
          <w:rStyle w:val="Gl"/>
        </w:rPr>
        <w:t>Center-Opening/Sliding Doors:</w:t>
      </w:r>
      <w:r w:rsidRPr="00B04BEE">
        <w:br/>
        <w:t>In this model, door panels open from the center towards the sides. It reflects a modern design approach, usually controlled by a central mechanism, offering ergonomic and aesthetic advantages.</w:t>
      </w:r>
    </w:p>
    <w:p w:rsidR="005E03D7" w:rsidRPr="00B04BEE" w:rsidRDefault="005E03D7" w:rsidP="0005375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04BEE">
        <w:rPr>
          <w:rFonts w:ascii="Times New Roman" w:hAnsi="Times New Roman" w:cs="Times New Roman"/>
          <w:noProof/>
          <w:sz w:val="24"/>
          <w:szCs w:val="24"/>
          <w:lang w:eastAsia="tr-TR"/>
        </w:rPr>
        <w:drawing>
          <wp:inline distT="0" distB="0" distL="0" distR="0" wp14:anchorId="01BC2C2F" wp14:editId="2AF7B8C1">
            <wp:extent cx="1526400" cy="2160000"/>
            <wp:effectExtent l="0" t="0" r="0" b="0"/>
            <wp:docPr id="1" name="Resim 1" descr="Otomatik Asansör Kapı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omatik Asansör Kapılar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6400" cy="2160000"/>
                    </a:xfrm>
                    <a:prstGeom prst="rect">
                      <a:avLst/>
                    </a:prstGeom>
                    <a:noFill/>
                    <a:ln>
                      <a:noFill/>
                    </a:ln>
                  </pic:spPr>
                </pic:pic>
              </a:graphicData>
            </a:graphic>
          </wp:inline>
        </w:drawing>
      </w:r>
    </w:p>
    <w:p w:rsidR="00BB1C87" w:rsidRPr="00B04BEE" w:rsidRDefault="00BB1C87" w:rsidP="00B04BEE">
      <w:pPr>
        <w:spacing w:before="100" w:beforeAutospacing="1" w:after="100" w:afterAutospacing="1" w:line="240" w:lineRule="auto"/>
        <w:jc w:val="center"/>
        <w:rPr>
          <w:rFonts w:ascii="Times New Roman" w:eastAsia="Times New Roman" w:hAnsi="Times New Roman" w:cs="Times New Roman"/>
          <w:i/>
          <w:sz w:val="24"/>
          <w:szCs w:val="24"/>
          <w:lang w:eastAsia="tr-TR"/>
        </w:rPr>
      </w:pPr>
      <w:r w:rsidRPr="00B04BEE">
        <w:rPr>
          <w:rFonts w:ascii="Times New Roman" w:eastAsia="Times New Roman" w:hAnsi="Times New Roman" w:cs="Times New Roman"/>
          <w:bCs/>
          <w:i/>
          <w:sz w:val="24"/>
          <w:szCs w:val="24"/>
          <w:lang w:eastAsia="tr-TR"/>
        </w:rPr>
        <w:t xml:space="preserve">Figure </w:t>
      </w:r>
      <w:proofErr w:type="gramStart"/>
      <w:r w:rsidRPr="00B04BEE">
        <w:rPr>
          <w:rFonts w:ascii="Times New Roman" w:eastAsia="Times New Roman" w:hAnsi="Times New Roman" w:cs="Times New Roman"/>
          <w:bCs/>
          <w:i/>
          <w:sz w:val="24"/>
          <w:szCs w:val="24"/>
          <w:lang w:eastAsia="tr-TR"/>
        </w:rPr>
        <w:t>20.1</w:t>
      </w:r>
      <w:proofErr w:type="gramEnd"/>
      <w:r w:rsidRPr="00B04BEE">
        <w:rPr>
          <w:rFonts w:ascii="Times New Roman" w:eastAsia="Times New Roman" w:hAnsi="Times New Roman" w:cs="Times New Roman"/>
          <w:bCs/>
          <w:i/>
          <w:sz w:val="24"/>
          <w:szCs w:val="24"/>
          <w:lang w:eastAsia="tr-TR"/>
        </w:rPr>
        <w:t xml:space="preserve"> Example of Sliding Door</w:t>
      </w:r>
    </w:p>
    <w:p w:rsidR="00B04BEE" w:rsidRDefault="00B04BEE" w:rsidP="00BB1C87">
      <w:pPr>
        <w:spacing w:before="100" w:beforeAutospacing="1" w:after="100" w:afterAutospacing="1" w:line="240" w:lineRule="auto"/>
        <w:rPr>
          <w:rFonts w:ascii="Times New Roman" w:eastAsia="Times New Roman" w:hAnsi="Times New Roman" w:cs="Times New Roman"/>
          <w:b/>
          <w:bCs/>
          <w:sz w:val="24"/>
          <w:szCs w:val="24"/>
          <w:lang w:eastAsia="tr-TR"/>
        </w:rPr>
      </w:pPr>
    </w:p>
    <w:p w:rsidR="00B04BEE" w:rsidRDefault="00BB1C87" w:rsidP="00B04BEE">
      <w:pPr>
        <w:spacing w:before="100" w:beforeAutospacing="1" w:after="100" w:afterAutospacing="1" w:line="240" w:lineRule="auto"/>
        <w:ind w:left="708"/>
        <w:rPr>
          <w:rFonts w:ascii="Times New Roman" w:eastAsia="Times New Roman" w:hAnsi="Times New Roman" w:cs="Times New Roman"/>
          <w:b/>
          <w:bCs/>
          <w:sz w:val="24"/>
          <w:szCs w:val="24"/>
          <w:lang w:eastAsia="tr-TR"/>
        </w:rPr>
      </w:pPr>
      <w:r w:rsidRPr="00B04BEE">
        <w:rPr>
          <w:rFonts w:ascii="Times New Roman" w:eastAsia="Times New Roman" w:hAnsi="Times New Roman" w:cs="Times New Roman"/>
          <w:b/>
          <w:bCs/>
          <w:sz w:val="24"/>
          <w:szCs w:val="24"/>
          <w:lang w:eastAsia="tr-TR"/>
        </w:rPr>
        <w:lastRenderedPageBreak/>
        <w:t>B. Manual Floor Doors</w:t>
      </w:r>
    </w:p>
    <w:p w:rsidR="00BB1C87" w:rsidRPr="00B04BEE" w:rsidRDefault="00BB1C87" w:rsidP="00B04BEE">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B04BEE">
        <w:rPr>
          <w:rFonts w:ascii="Times New Roman" w:eastAsia="Times New Roman" w:hAnsi="Times New Roman" w:cs="Times New Roman"/>
          <w:sz w:val="24"/>
          <w:szCs w:val="24"/>
          <w:lang w:eastAsia="tr-TR"/>
        </w:rPr>
        <w:t>Manual doors, mostly used in older elevator systems or special cases, are operated manually by the user. These doors generally have simpler mechanisms and differ from automatic doors in terms of maintenance and usage.</w:t>
      </w:r>
    </w:p>
    <w:p w:rsidR="005E03D7" w:rsidRPr="00B04BEE" w:rsidRDefault="005E03D7" w:rsidP="005E03D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04BEE">
        <w:rPr>
          <w:rFonts w:ascii="Times New Roman" w:hAnsi="Times New Roman" w:cs="Times New Roman"/>
          <w:noProof/>
          <w:sz w:val="24"/>
          <w:szCs w:val="24"/>
          <w:lang w:eastAsia="tr-TR"/>
        </w:rPr>
        <w:drawing>
          <wp:inline distT="0" distB="0" distL="0" distR="0" wp14:anchorId="7C7787FF" wp14:editId="10A94836">
            <wp:extent cx="1143000" cy="1928446"/>
            <wp:effectExtent l="0" t="0" r="0" b="0"/>
            <wp:docPr id="2" name="Resim 2" descr="Asansör Kapısı Çeşitleri | Liftor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nsör Kapısı Çeşitleri | Liftorbi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885" t="5428" r="23176" b="5253"/>
                    <a:stretch/>
                  </pic:blipFill>
                  <pic:spPr bwMode="auto">
                    <a:xfrm>
                      <a:off x="0" y="0"/>
                      <a:ext cx="1143499" cy="1929287"/>
                    </a:xfrm>
                    <a:prstGeom prst="rect">
                      <a:avLst/>
                    </a:prstGeom>
                    <a:noFill/>
                    <a:ln>
                      <a:noFill/>
                    </a:ln>
                    <a:extLst>
                      <a:ext uri="{53640926-AAD7-44D8-BBD7-CCE9431645EC}">
                        <a14:shadowObscured xmlns:a14="http://schemas.microsoft.com/office/drawing/2010/main"/>
                      </a:ext>
                    </a:extLst>
                  </pic:spPr>
                </pic:pic>
              </a:graphicData>
            </a:graphic>
          </wp:inline>
        </w:drawing>
      </w:r>
    </w:p>
    <w:p w:rsidR="00BB1C87" w:rsidRPr="00B04BEE" w:rsidRDefault="00BB1C87" w:rsidP="00B04BEE">
      <w:pPr>
        <w:pStyle w:val="NormalWeb"/>
        <w:jc w:val="center"/>
        <w:rPr>
          <w:b/>
          <w:i/>
        </w:rPr>
      </w:pPr>
      <w:r w:rsidRPr="00B04BEE">
        <w:rPr>
          <w:rStyle w:val="Gl"/>
          <w:b w:val="0"/>
          <w:i/>
        </w:rPr>
        <w:t xml:space="preserve">Figure </w:t>
      </w:r>
      <w:proofErr w:type="gramStart"/>
      <w:r w:rsidRPr="00B04BEE">
        <w:rPr>
          <w:rStyle w:val="Gl"/>
          <w:b w:val="0"/>
          <w:i/>
        </w:rPr>
        <w:t>20.2</w:t>
      </w:r>
      <w:proofErr w:type="gramEnd"/>
      <w:r w:rsidRPr="00B04BEE">
        <w:rPr>
          <w:rStyle w:val="Gl"/>
          <w:b w:val="0"/>
          <w:i/>
        </w:rPr>
        <w:t xml:space="preserve"> Example of Floor Door</w:t>
      </w:r>
    </w:p>
    <w:p w:rsidR="00BB1C87" w:rsidRPr="00B04BEE" w:rsidRDefault="00BB1C87" w:rsidP="004604BD">
      <w:pPr>
        <w:pStyle w:val="NormalWeb"/>
        <w:numPr>
          <w:ilvl w:val="0"/>
          <w:numId w:val="3"/>
        </w:numPr>
      </w:pPr>
      <w:r w:rsidRPr="00B04BEE">
        <w:rPr>
          <w:rStyle w:val="Gl"/>
        </w:rPr>
        <w:t>Subtypes and Design Features</w:t>
      </w:r>
    </w:p>
    <w:p w:rsidR="00BB1C87" w:rsidRPr="00B04BEE" w:rsidRDefault="00BB1C87" w:rsidP="004604BD">
      <w:pPr>
        <w:pStyle w:val="NormalWeb"/>
        <w:numPr>
          <w:ilvl w:val="0"/>
          <w:numId w:val="4"/>
        </w:numPr>
      </w:pPr>
      <w:r w:rsidRPr="00B04BEE">
        <w:rPr>
          <w:rStyle w:val="Gl"/>
        </w:rPr>
        <w:t>Number and Structure of Panels:</w:t>
      </w:r>
      <w:r w:rsidRPr="00B04BEE">
        <w:br/>
        <w:t>Elevator floor doors exhibit different mechanical behaviors depending on the number of panels used (for example, two-panel, three-panel, or four-panel doors). An increase in the number of panels allows the door to open and close more compactly.</w:t>
      </w:r>
    </w:p>
    <w:p w:rsidR="00BB1C87" w:rsidRPr="00B04BEE" w:rsidRDefault="00BB1C87" w:rsidP="004604BD">
      <w:pPr>
        <w:pStyle w:val="NormalWeb"/>
        <w:numPr>
          <w:ilvl w:val="0"/>
          <w:numId w:val="4"/>
        </w:numPr>
      </w:pPr>
      <w:r w:rsidRPr="00B04BEE">
        <w:rPr>
          <w:rStyle w:val="Gl"/>
        </w:rPr>
        <w:t>Movement Direction of Panels:</w:t>
      </w:r>
      <w:r w:rsidRPr="00B04BEE">
        <w:br/>
        <w:t>The doors can slide sideways, telescope by sliding into each other, or fold open. Each method is optimized according to various building architectures and usage areas.</w:t>
      </w:r>
    </w:p>
    <w:p w:rsidR="00BB1C87" w:rsidRPr="00B04BEE" w:rsidRDefault="00BB1C87" w:rsidP="004604BD">
      <w:pPr>
        <w:pStyle w:val="NormalWeb"/>
        <w:numPr>
          <w:ilvl w:val="0"/>
          <w:numId w:val="4"/>
        </w:numPr>
      </w:pPr>
      <w:r w:rsidRPr="00B04BEE">
        <w:rPr>
          <w:rStyle w:val="Gl"/>
        </w:rPr>
        <w:t>Safety Sensors and Integration:</w:t>
      </w:r>
      <w:r w:rsidRPr="00B04BEE">
        <w:br/>
        <w:t>Modern automatic floor doors are integrated with obstacle detection sensors, emergency stop mechanisms, and locking systems. These systems are designed to prevent accidents during door movement.</w:t>
      </w:r>
    </w:p>
    <w:p w:rsidR="00BB1C87" w:rsidRPr="00B04BEE" w:rsidRDefault="00BB1C87" w:rsidP="004604BD">
      <w:pPr>
        <w:pStyle w:val="NormalWeb"/>
        <w:numPr>
          <w:ilvl w:val="0"/>
          <w:numId w:val="5"/>
        </w:numPr>
      </w:pPr>
      <w:r w:rsidRPr="00B04BEE">
        <w:rPr>
          <w:rStyle w:val="Gl"/>
        </w:rPr>
        <w:t>Selection Criteria</w:t>
      </w:r>
    </w:p>
    <w:p w:rsidR="00BB1C87" w:rsidRPr="00B04BEE" w:rsidRDefault="00BB1C87" w:rsidP="004604BD">
      <w:pPr>
        <w:pStyle w:val="NormalWeb"/>
        <w:numPr>
          <w:ilvl w:val="0"/>
          <w:numId w:val="6"/>
        </w:numPr>
      </w:pPr>
      <w:r w:rsidRPr="00B04BEE">
        <w:rPr>
          <w:rStyle w:val="Gl"/>
        </w:rPr>
        <w:t>Building Type and Usage Density:</w:t>
      </w:r>
      <w:r w:rsidRPr="00B04BEE">
        <w:br/>
        <w:t>Sensor-equipped automatic systems are preferred in high-density buildings, whereas manual systems may be considered for less crowded or historical buildings.</w:t>
      </w:r>
    </w:p>
    <w:p w:rsidR="00BB1C87" w:rsidRPr="00B04BEE" w:rsidRDefault="00BB1C87" w:rsidP="004604BD">
      <w:pPr>
        <w:pStyle w:val="NormalWeb"/>
        <w:numPr>
          <w:ilvl w:val="0"/>
          <w:numId w:val="6"/>
        </w:numPr>
      </w:pPr>
      <w:r w:rsidRPr="00B04BEE">
        <w:rPr>
          <w:rStyle w:val="Gl"/>
        </w:rPr>
        <w:t>Energy Efficiency and Maintenance Ease:</w:t>
      </w:r>
      <w:r w:rsidRPr="00B04BEE">
        <w:br/>
        <w:t>Motors used in automatic systems consume less energy thanks to technological advances, while regular maintenance ensures long-term performance.</w:t>
      </w:r>
    </w:p>
    <w:p w:rsidR="00BB1C87" w:rsidRPr="00B04BEE" w:rsidRDefault="00BB1C87" w:rsidP="004604BD">
      <w:pPr>
        <w:pStyle w:val="NormalWeb"/>
        <w:numPr>
          <w:ilvl w:val="0"/>
          <w:numId w:val="6"/>
        </w:numPr>
      </w:pPr>
      <w:r w:rsidRPr="00B04BEE">
        <w:rPr>
          <w:rStyle w:val="Gl"/>
        </w:rPr>
        <w:t>Aesthetic and Architectural Compatibility:</w:t>
      </w:r>
      <w:r w:rsidRPr="00B04BEE">
        <w:br/>
        <w:t>The design of the doors should harmonize with the interior decor and overall architectural concept of the building. Center-opening and telescopic door models are frequently preferred in modern designs.</w:t>
      </w:r>
    </w:p>
    <w:p w:rsidR="00450B17" w:rsidRPr="00B04BEE" w:rsidRDefault="00450B17" w:rsidP="00450B17">
      <w:pPr>
        <w:spacing w:before="100" w:beforeAutospacing="1" w:after="100" w:afterAutospacing="1" w:line="240" w:lineRule="auto"/>
        <w:ind w:left="360"/>
        <w:rPr>
          <w:rFonts w:ascii="Times New Roman" w:eastAsia="Times New Roman" w:hAnsi="Times New Roman" w:cs="Times New Roman"/>
          <w:sz w:val="24"/>
          <w:szCs w:val="24"/>
          <w:lang w:eastAsia="tr-TR"/>
        </w:rPr>
      </w:pPr>
    </w:p>
    <w:p w:rsidR="00DB6A19" w:rsidRPr="00B04BEE" w:rsidRDefault="00DB6A19" w:rsidP="00DB6A19">
      <w:pPr>
        <w:tabs>
          <w:tab w:val="left" w:pos="567"/>
          <w:tab w:val="left" w:pos="2410"/>
        </w:tabs>
        <w:spacing w:after="120" w:line="240" w:lineRule="auto"/>
        <w:ind w:firstLine="567"/>
        <w:jc w:val="center"/>
        <w:outlineLvl w:val="0"/>
        <w:rPr>
          <w:rFonts w:ascii="Times New Roman" w:eastAsia="MS Mincho" w:hAnsi="Times New Roman" w:cs="Times New Roman"/>
          <w:b/>
          <w:caps/>
          <w:sz w:val="24"/>
          <w:szCs w:val="24"/>
        </w:rPr>
      </w:pPr>
      <w:r w:rsidRPr="00B04BEE">
        <w:rPr>
          <w:rFonts w:ascii="Times New Roman" w:eastAsia="Times New Roman" w:hAnsi="Times New Roman" w:cs="Times New Roman"/>
          <w:sz w:val="24"/>
          <w:szCs w:val="24"/>
          <w:lang w:eastAsia="tr-TR"/>
        </w:rPr>
        <w:t xml:space="preserve"> </w:t>
      </w:r>
    </w:p>
    <w:p w:rsidR="00DB6A19" w:rsidRPr="00B04BEE" w:rsidRDefault="00DB6A19"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24"/>
          <w:szCs w:val="24"/>
        </w:rPr>
      </w:pPr>
    </w:p>
    <w:p w:rsidR="00BB1C87" w:rsidRPr="00B04BEE" w:rsidRDefault="00BB1C87" w:rsidP="00B04BEE">
      <w:pPr>
        <w:pStyle w:val="NormalWeb"/>
        <w:jc w:val="center"/>
        <w:rPr>
          <w:i/>
          <w:sz w:val="28"/>
          <w:szCs w:val="28"/>
        </w:rPr>
      </w:pPr>
      <w:r w:rsidRPr="00B04BEE">
        <w:rPr>
          <w:rStyle w:val="Gl"/>
          <w:i/>
          <w:sz w:val="28"/>
          <w:szCs w:val="28"/>
        </w:rPr>
        <w:lastRenderedPageBreak/>
        <w:t>PERIODIC INSPECTIONS OF FLOOR DOORS</w:t>
      </w:r>
    </w:p>
    <w:p w:rsidR="00BB1C87" w:rsidRPr="00B04BEE" w:rsidRDefault="00BB1C87" w:rsidP="00B04BEE">
      <w:pPr>
        <w:pStyle w:val="NormalWeb"/>
        <w:ind w:firstLine="360"/>
      </w:pPr>
      <w:r w:rsidRPr="00B04BEE">
        <w:rPr>
          <w:rStyle w:val="Gl"/>
        </w:rPr>
        <w:t>Inspection Periods and Methods</w:t>
      </w:r>
    </w:p>
    <w:p w:rsidR="00BB1C87" w:rsidRDefault="00BB1C87" w:rsidP="00B04BEE">
      <w:pPr>
        <w:pStyle w:val="AralkYok"/>
        <w:numPr>
          <w:ilvl w:val="0"/>
          <w:numId w:val="16"/>
        </w:numPr>
        <w:rPr>
          <w:rFonts w:ascii="Times New Roman" w:hAnsi="Times New Roman" w:cs="Times New Roman"/>
          <w:sz w:val="24"/>
          <w:szCs w:val="24"/>
        </w:rPr>
      </w:pPr>
      <w:r w:rsidRPr="00B04BEE">
        <w:rPr>
          <w:rStyle w:val="Gl"/>
          <w:rFonts w:ascii="Times New Roman" w:hAnsi="Times New Roman" w:cs="Times New Roman"/>
          <w:sz w:val="24"/>
          <w:szCs w:val="24"/>
        </w:rPr>
        <w:t>Inspection Interval:</w:t>
      </w:r>
      <w:r w:rsidRPr="00B04BEE">
        <w:rPr>
          <w:rFonts w:ascii="Times New Roman" w:hAnsi="Times New Roman" w:cs="Times New Roman"/>
          <w:sz w:val="24"/>
          <w:szCs w:val="24"/>
        </w:rPr>
        <w:br/>
        <w:t>Floor doors are generally inspected once a year or at specified intervals (e.g</w:t>
      </w:r>
      <w:proofErr w:type="gramStart"/>
      <w:r w:rsidRPr="00B04BEE">
        <w:rPr>
          <w:rFonts w:ascii="Times New Roman" w:hAnsi="Times New Roman" w:cs="Times New Roman"/>
          <w:sz w:val="24"/>
          <w:szCs w:val="24"/>
        </w:rPr>
        <w:t>.,</w:t>
      </w:r>
      <w:proofErr w:type="gramEnd"/>
      <w:r w:rsidRPr="00B04BEE">
        <w:rPr>
          <w:rFonts w:ascii="Times New Roman" w:hAnsi="Times New Roman" w:cs="Times New Roman"/>
          <w:sz w:val="24"/>
          <w:szCs w:val="24"/>
        </w:rPr>
        <w:t xml:space="preserve"> every six months), depending on usage intensity and environmental risk factors.</w:t>
      </w:r>
    </w:p>
    <w:p w:rsidR="00B04BEE" w:rsidRPr="00B04BEE" w:rsidRDefault="00B04BEE" w:rsidP="00B04BEE">
      <w:pPr>
        <w:pStyle w:val="AralkYok"/>
        <w:ind w:left="720"/>
        <w:rPr>
          <w:rFonts w:ascii="Times New Roman" w:hAnsi="Times New Roman" w:cs="Times New Roman"/>
          <w:sz w:val="24"/>
          <w:szCs w:val="24"/>
        </w:rPr>
      </w:pPr>
    </w:p>
    <w:p w:rsidR="00BB1C87" w:rsidRDefault="00BB1C87" w:rsidP="00B04BEE">
      <w:pPr>
        <w:pStyle w:val="AralkYok"/>
        <w:numPr>
          <w:ilvl w:val="0"/>
          <w:numId w:val="16"/>
        </w:numPr>
        <w:rPr>
          <w:rFonts w:ascii="Times New Roman" w:hAnsi="Times New Roman" w:cs="Times New Roman"/>
          <w:sz w:val="24"/>
          <w:szCs w:val="24"/>
        </w:rPr>
      </w:pPr>
      <w:r w:rsidRPr="00B04BEE">
        <w:rPr>
          <w:rStyle w:val="Gl"/>
          <w:rFonts w:ascii="Times New Roman" w:hAnsi="Times New Roman" w:cs="Times New Roman"/>
          <w:sz w:val="24"/>
          <w:szCs w:val="24"/>
        </w:rPr>
        <w:t>Authorized and Certified Personnel:</w:t>
      </w:r>
      <w:r w:rsidRPr="00B04BEE">
        <w:rPr>
          <w:rFonts w:ascii="Times New Roman" w:hAnsi="Times New Roman" w:cs="Times New Roman"/>
          <w:sz w:val="24"/>
          <w:szCs w:val="24"/>
        </w:rPr>
        <w:br/>
        <w:t>Inspections are carried out by authorized technicians or engineers who are experienced and knowledgeable about relevant standards, in compliance with the Occupational Health and Safety legislation of the Republic of Turk</w:t>
      </w:r>
      <w:r w:rsidR="00B04BEE">
        <w:rPr>
          <w:rFonts w:ascii="Times New Roman" w:hAnsi="Times New Roman" w:cs="Times New Roman"/>
          <w:sz w:val="24"/>
          <w:szCs w:val="24"/>
        </w:rPr>
        <w:t>iye.</w:t>
      </w:r>
    </w:p>
    <w:p w:rsidR="00B04BEE" w:rsidRDefault="00B04BEE" w:rsidP="00B04BEE">
      <w:pPr>
        <w:pStyle w:val="ListeParagraf"/>
        <w:rPr>
          <w:rFonts w:ascii="Times New Roman" w:hAnsi="Times New Roman" w:cs="Times New Roman"/>
          <w:sz w:val="24"/>
          <w:szCs w:val="24"/>
        </w:rPr>
      </w:pPr>
    </w:p>
    <w:p w:rsidR="00BB1C87" w:rsidRPr="00B04BEE" w:rsidRDefault="00BB1C87" w:rsidP="00B04BEE">
      <w:pPr>
        <w:pStyle w:val="AralkYok"/>
        <w:numPr>
          <w:ilvl w:val="0"/>
          <w:numId w:val="16"/>
        </w:numPr>
        <w:rPr>
          <w:rFonts w:ascii="Times New Roman" w:hAnsi="Times New Roman" w:cs="Times New Roman"/>
          <w:sz w:val="24"/>
          <w:szCs w:val="24"/>
        </w:rPr>
      </w:pPr>
      <w:r w:rsidRPr="00B04BEE">
        <w:rPr>
          <w:rStyle w:val="Gl"/>
          <w:rFonts w:ascii="Times New Roman" w:hAnsi="Times New Roman" w:cs="Times New Roman"/>
          <w:sz w:val="24"/>
          <w:szCs w:val="24"/>
        </w:rPr>
        <w:t>Measurement and Testing Devices:</w:t>
      </w:r>
      <w:r w:rsidRPr="00B04BEE">
        <w:rPr>
          <w:rFonts w:ascii="Times New Roman" w:hAnsi="Times New Roman" w:cs="Times New Roman"/>
          <w:sz w:val="24"/>
          <w:szCs w:val="24"/>
        </w:rPr>
        <w:br/>
        <w:t xml:space="preserve">Precision measuring tools such as laser measurement devices, tape measures, and calipers are used to assess door alignment, gaps, and clearance settings. For automation systems, digital testing devices are utilized to evaluate </w:t>
      </w:r>
      <w:proofErr w:type="gramStart"/>
      <w:r w:rsidRPr="00B04BEE">
        <w:rPr>
          <w:rFonts w:ascii="Times New Roman" w:hAnsi="Times New Roman" w:cs="Times New Roman"/>
          <w:sz w:val="24"/>
          <w:szCs w:val="24"/>
        </w:rPr>
        <w:t>sensor</w:t>
      </w:r>
      <w:proofErr w:type="gramEnd"/>
      <w:r w:rsidRPr="00B04BEE">
        <w:rPr>
          <w:rFonts w:ascii="Times New Roman" w:hAnsi="Times New Roman" w:cs="Times New Roman"/>
          <w:sz w:val="24"/>
          <w:szCs w:val="24"/>
        </w:rPr>
        <w:t xml:space="preserve"> and motor performance.</w:t>
      </w: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450B17" w:rsidRPr="00B04BEE" w:rsidRDefault="00450B17" w:rsidP="0046102D">
      <w:pPr>
        <w:pStyle w:val="AralkYok"/>
        <w:ind w:firstLine="567"/>
        <w:jc w:val="center"/>
        <w:rPr>
          <w:rFonts w:ascii="Times New Roman" w:hAnsi="Times New Roman" w:cs="Times New Roman"/>
          <w:sz w:val="24"/>
          <w:szCs w:val="24"/>
        </w:rPr>
      </w:pPr>
    </w:p>
    <w:p w:rsidR="00450B17" w:rsidRPr="00B04BEE" w:rsidRDefault="00450B17" w:rsidP="0046102D">
      <w:pPr>
        <w:pStyle w:val="AralkYok"/>
        <w:ind w:firstLine="567"/>
        <w:jc w:val="center"/>
        <w:rPr>
          <w:rFonts w:ascii="Times New Roman" w:hAnsi="Times New Roman" w:cs="Times New Roman"/>
          <w:sz w:val="24"/>
          <w:szCs w:val="24"/>
        </w:rPr>
      </w:pPr>
    </w:p>
    <w:p w:rsidR="00450B17" w:rsidRDefault="00450B17"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Default="00B04BEE" w:rsidP="0046102D">
      <w:pPr>
        <w:pStyle w:val="AralkYok"/>
        <w:ind w:firstLine="567"/>
        <w:jc w:val="center"/>
        <w:rPr>
          <w:rFonts w:ascii="Times New Roman" w:hAnsi="Times New Roman" w:cs="Times New Roman"/>
          <w:sz w:val="24"/>
          <w:szCs w:val="24"/>
        </w:rPr>
      </w:pPr>
    </w:p>
    <w:p w:rsidR="00B04BEE" w:rsidRPr="00B04BEE" w:rsidRDefault="00B04BEE" w:rsidP="0046102D">
      <w:pPr>
        <w:pStyle w:val="AralkYok"/>
        <w:ind w:firstLine="567"/>
        <w:jc w:val="center"/>
        <w:rPr>
          <w:rFonts w:ascii="Times New Roman" w:hAnsi="Times New Roman" w:cs="Times New Roman"/>
          <w:sz w:val="24"/>
          <w:szCs w:val="24"/>
        </w:rPr>
      </w:pPr>
    </w:p>
    <w:p w:rsidR="00450B17" w:rsidRPr="00B04BEE" w:rsidRDefault="00450B17" w:rsidP="0046102D">
      <w:pPr>
        <w:pStyle w:val="AralkYok"/>
        <w:ind w:firstLine="567"/>
        <w:jc w:val="center"/>
        <w:rPr>
          <w:rFonts w:ascii="Times New Roman" w:hAnsi="Times New Roman" w:cs="Times New Roman"/>
          <w:sz w:val="24"/>
          <w:szCs w:val="24"/>
        </w:rPr>
      </w:pPr>
    </w:p>
    <w:p w:rsidR="00450B17" w:rsidRPr="00B04BEE" w:rsidRDefault="00450B17" w:rsidP="0046102D">
      <w:pPr>
        <w:pStyle w:val="AralkYok"/>
        <w:ind w:firstLine="567"/>
        <w:jc w:val="center"/>
        <w:rPr>
          <w:rFonts w:ascii="Times New Roman" w:hAnsi="Times New Roman" w:cs="Times New Roman"/>
          <w:sz w:val="24"/>
          <w:szCs w:val="24"/>
        </w:rPr>
      </w:pPr>
    </w:p>
    <w:p w:rsidR="002E0A4F" w:rsidRPr="00B04BEE" w:rsidRDefault="002E0A4F" w:rsidP="0046102D">
      <w:pPr>
        <w:pStyle w:val="AralkYok"/>
        <w:ind w:firstLine="567"/>
        <w:jc w:val="center"/>
        <w:rPr>
          <w:rFonts w:ascii="Times New Roman" w:hAnsi="Times New Roman" w:cs="Times New Roman"/>
          <w:sz w:val="24"/>
          <w:szCs w:val="24"/>
        </w:rPr>
      </w:pPr>
    </w:p>
    <w:p w:rsidR="00450B17" w:rsidRPr="00B04BEE" w:rsidRDefault="00450B17" w:rsidP="0046102D">
      <w:pPr>
        <w:pStyle w:val="AralkYok"/>
        <w:ind w:firstLine="567"/>
        <w:jc w:val="center"/>
        <w:rPr>
          <w:rFonts w:ascii="Times New Roman" w:hAnsi="Times New Roman" w:cs="Times New Roman"/>
          <w:sz w:val="24"/>
          <w:szCs w:val="24"/>
        </w:rPr>
      </w:pPr>
    </w:p>
    <w:p w:rsidR="00BB1C87" w:rsidRPr="00B04BEE" w:rsidRDefault="00BB1C87" w:rsidP="00B04BEE">
      <w:pPr>
        <w:pStyle w:val="NormalWeb"/>
        <w:jc w:val="center"/>
        <w:rPr>
          <w:sz w:val="36"/>
          <w:szCs w:val="36"/>
        </w:rPr>
      </w:pPr>
      <w:r w:rsidRPr="00B04BEE">
        <w:rPr>
          <w:rStyle w:val="Gl"/>
          <w:sz w:val="36"/>
          <w:szCs w:val="36"/>
        </w:rPr>
        <w:lastRenderedPageBreak/>
        <w:t>MODULE-20 APPLICATIONS AND OUTPUTS</w:t>
      </w:r>
    </w:p>
    <w:p w:rsidR="00BB1C87" w:rsidRPr="00B04BEE" w:rsidRDefault="00BB1C87" w:rsidP="00B04BEE">
      <w:pPr>
        <w:pStyle w:val="NormalWeb"/>
        <w:jc w:val="center"/>
        <w:rPr>
          <w:i/>
        </w:rPr>
      </w:pPr>
      <w:r w:rsidRPr="00B04BEE">
        <w:rPr>
          <w:rStyle w:val="Gl"/>
          <w:i/>
        </w:rPr>
        <w:t>CHECKING FLOOR DOOR ELECTRICAL CONTROLS USING AVO METER</w:t>
      </w:r>
    </w:p>
    <w:p w:rsidR="00BB1C87" w:rsidRPr="00B04BEE" w:rsidRDefault="00BB1C87" w:rsidP="00E124DC">
      <w:pPr>
        <w:pStyle w:val="NormalWeb"/>
        <w:ind w:firstLine="708"/>
      </w:pPr>
      <w:r w:rsidRPr="00B04BEE">
        <w:rPr>
          <w:rStyle w:val="Gl"/>
        </w:rPr>
        <w:t>Electrical Maintenance</w:t>
      </w:r>
    </w:p>
    <w:p w:rsidR="00E124DC" w:rsidRDefault="00BB1C87" w:rsidP="00E124DC">
      <w:pPr>
        <w:pStyle w:val="NormalWeb"/>
        <w:numPr>
          <w:ilvl w:val="0"/>
          <w:numId w:val="8"/>
        </w:numPr>
        <w:tabs>
          <w:tab w:val="clear" w:pos="720"/>
          <w:tab w:val="num" w:pos="0"/>
          <w:tab w:val="left" w:pos="851"/>
        </w:tabs>
        <w:spacing w:line="276" w:lineRule="auto"/>
        <w:ind w:left="0" w:firstLine="567"/>
      </w:pPr>
      <w:r w:rsidRPr="00B04BEE">
        <w:rPr>
          <w:rStyle w:val="Gl"/>
          <w:i/>
        </w:rPr>
        <w:t>Contact Durability Test</w:t>
      </w:r>
      <w:r w:rsidRPr="00B04BEE">
        <w:br/>
        <w:t>If no value is specified, the declared values should be as follows:</w:t>
      </w:r>
    </w:p>
    <w:p w:rsidR="00E124DC" w:rsidRDefault="00BB1C87" w:rsidP="00E124DC">
      <w:pPr>
        <w:pStyle w:val="NormalWeb"/>
        <w:tabs>
          <w:tab w:val="num" w:pos="0"/>
          <w:tab w:val="left" w:pos="851"/>
        </w:tabs>
        <w:spacing w:line="276" w:lineRule="auto"/>
        <w:ind w:firstLine="567"/>
      </w:pPr>
      <w:r w:rsidRPr="00E124DC">
        <w:rPr>
          <w:b/>
        </w:rPr>
        <w:t>a)</w:t>
      </w:r>
      <w:r w:rsidRPr="00B04BEE">
        <w:t xml:space="preserve"> Alternating current: 230 V, 2 A</w:t>
      </w:r>
      <w:r w:rsidR="00E124DC">
        <w:t xml:space="preserve"> </w:t>
      </w:r>
    </w:p>
    <w:p w:rsidR="00BB1C87" w:rsidRPr="00B04BEE" w:rsidRDefault="00BB1C87" w:rsidP="00E124DC">
      <w:pPr>
        <w:pStyle w:val="NormalWeb"/>
        <w:tabs>
          <w:tab w:val="num" w:pos="0"/>
          <w:tab w:val="left" w:pos="851"/>
        </w:tabs>
        <w:spacing w:line="276" w:lineRule="auto"/>
        <w:ind w:firstLine="567"/>
      </w:pPr>
      <w:r w:rsidRPr="00E124DC">
        <w:rPr>
          <w:b/>
        </w:rPr>
        <w:t>b)</w:t>
      </w:r>
      <w:r w:rsidRPr="00B04BEE">
        <w:t xml:space="preserve"> Direct current: 200 V, 2 A. Unless otherwise specified, the breaking capacity of the circuit must be examined for both AC and DC.</w:t>
      </w:r>
    </w:p>
    <w:p w:rsidR="00BB1C87" w:rsidRPr="00B04BEE" w:rsidRDefault="00BB1C87" w:rsidP="00E124DC">
      <w:pPr>
        <w:pStyle w:val="NormalWeb"/>
        <w:numPr>
          <w:ilvl w:val="0"/>
          <w:numId w:val="17"/>
        </w:numPr>
        <w:tabs>
          <w:tab w:val="num" w:pos="0"/>
          <w:tab w:val="left" w:pos="851"/>
        </w:tabs>
        <w:spacing w:line="276" w:lineRule="auto"/>
        <w:ind w:left="0" w:firstLine="567"/>
      </w:pPr>
      <w:r w:rsidRPr="00B04BEE">
        <w:t>Tests must be performed with the door lock in the operating position.</w:t>
      </w:r>
    </w:p>
    <w:p w:rsidR="00BB1C87" w:rsidRPr="00B04BEE" w:rsidRDefault="00BB1C87" w:rsidP="00E124DC">
      <w:pPr>
        <w:pStyle w:val="NormalWeb"/>
        <w:numPr>
          <w:ilvl w:val="0"/>
          <w:numId w:val="17"/>
        </w:numPr>
        <w:tabs>
          <w:tab w:val="num" w:pos="0"/>
          <w:tab w:val="left" w:pos="851"/>
        </w:tabs>
        <w:spacing w:line="276" w:lineRule="auto"/>
        <w:ind w:left="0" w:firstLine="567"/>
      </w:pPr>
      <w:r w:rsidRPr="00B04BEE">
        <w:t>If multiple operating positions exist, tests should be carried out in the least favorable position.</w:t>
      </w:r>
    </w:p>
    <w:p w:rsidR="00BB1C87" w:rsidRPr="00B04BEE" w:rsidRDefault="00BB1C87" w:rsidP="00E124DC">
      <w:pPr>
        <w:pStyle w:val="NormalWeb"/>
        <w:numPr>
          <w:ilvl w:val="0"/>
          <w:numId w:val="17"/>
        </w:numPr>
        <w:tabs>
          <w:tab w:val="num" w:pos="0"/>
          <w:tab w:val="left" w:pos="851"/>
        </w:tabs>
        <w:spacing w:line="276" w:lineRule="auto"/>
        <w:ind w:left="0" w:firstLine="567"/>
      </w:pPr>
      <w:r w:rsidRPr="00B04BEE">
        <w:t>The test sample must include covers and electrical connection cables used in normal operation.</w:t>
      </w:r>
    </w:p>
    <w:p w:rsidR="00BB1C87" w:rsidRPr="00B04BEE" w:rsidRDefault="00BB1C87" w:rsidP="00E124DC">
      <w:pPr>
        <w:pStyle w:val="NormalWeb"/>
        <w:numPr>
          <w:ilvl w:val="0"/>
          <w:numId w:val="17"/>
        </w:numPr>
        <w:tabs>
          <w:tab w:val="num" w:pos="0"/>
          <w:tab w:val="left" w:pos="851"/>
        </w:tabs>
        <w:spacing w:line="276" w:lineRule="auto"/>
        <w:ind w:left="0" w:firstLine="567"/>
      </w:pPr>
      <w:r w:rsidRPr="00B04BEE">
        <w:t xml:space="preserve">For door locks equipped with alternating current contacts, a circuit at 110% of the rated voltage should be opened and closed 50 times at normal speed with intervals between 5 to 10 seconds. The contact must remain closed for at least </w:t>
      </w:r>
      <w:proofErr w:type="gramStart"/>
      <w:r w:rsidRPr="00B04BEE">
        <w:t>0.5</w:t>
      </w:r>
      <w:proofErr w:type="gramEnd"/>
      <w:r w:rsidRPr="00B04BEE">
        <w:t xml:space="preserve"> seconds.</w:t>
      </w:r>
    </w:p>
    <w:p w:rsidR="00BB1C87" w:rsidRPr="00B04BEE" w:rsidRDefault="00BB1C87" w:rsidP="00E124DC">
      <w:pPr>
        <w:pStyle w:val="NormalWeb"/>
        <w:numPr>
          <w:ilvl w:val="0"/>
          <w:numId w:val="17"/>
        </w:numPr>
        <w:tabs>
          <w:tab w:val="num" w:pos="0"/>
          <w:tab w:val="left" w:pos="851"/>
        </w:tabs>
        <w:spacing w:line="276" w:lineRule="auto"/>
        <w:ind w:left="0" w:firstLine="567"/>
      </w:pPr>
      <w:r w:rsidRPr="00B04BEE">
        <w:t xml:space="preserve">This electrical circuit must include a series-connected inductance (choke coil) and a resistor. The circuit power factor must be </w:t>
      </w:r>
      <w:proofErr w:type="gramStart"/>
      <w:r w:rsidRPr="00B04BEE">
        <w:t>0.7</w:t>
      </w:r>
      <w:proofErr w:type="gramEnd"/>
      <w:r w:rsidRPr="00B04BEE">
        <w:t xml:space="preserve"> ± 0.05 and the test current should be 11 times the rated current declared by the lock manufacturer.</w:t>
      </w:r>
    </w:p>
    <w:p w:rsidR="00BB1C87" w:rsidRPr="00B04BEE" w:rsidRDefault="00BB1C87" w:rsidP="00E124DC">
      <w:pPr>
        <w:pStyle w:val="NormalWeb"/>
        <w:numPr>
          <w:ilvl w:val="0"/>
          <w:numId w:val="17"/>
        </w:numPr>
        <w:tabs>
          <w:tab w:val="num" w:pos="0"/>
          <w:tab w:val="left" w:pos="851"/>
        </w:tabs>
        <w:spacing w:line="276" w:lineRule="auto"/>
        <w:ind w:left="0" w:firstLine="567"/>
      </w:pPr>
      <w:r w:rsidRPr="00B04BEE">
        <w:t xml:space="preserve">For door locks equipped with direct current contacts, a circuit at 110% of the rated voltage should be opened and closed 20 times at normal speed with intervals between 5 to 10 seconds. The contact must remain closed for at least </w:t>
      </w:r>
      <w:proofErr w:type="gramStart"/>
      <w:r w:rsidRPr="00B04BEE">
        <w:t>0.5</w:t>
      </w:r>
      <w:proofErr w:type="gramEnd"/>
      <w:r w:rsidRPr="00B04BEE">
        <w:t xml:space="preserve"> seconds.</w:t>
      </w:r>
    </w:p>
    <w:p w:rsidR="00BB1C87" w:rsidRPr="00B04BEE" w:rsidRDefault="00BB1C87" w:rsidP="00E124DC">
      <w:pPr>
        <w:pStyle w:val="NormalWeb"/>
        <w:numPr>
          <w:ilvl w:val="0"/>
          <w:numId w:val="17"/>
        </w:numPr>
        <w:tabs>
          <w:tab w:val="num" w:pos="0"/>
          <w:tab w:val="left" w:pos="851"/>
        </w:tabs>
        <w:spacing w:line="276" w:lineRule="auto"/>
        <w:ind w:left="0" w:firstLine="567"/>
      </w:pPr>
      <w:r w:rsidRPr="00B04BEE">
        <w:t>This circuit must include a series-connected inductance (choke coil) and resistor chosen so that the circuit current reaches 95% of the steady-state current in 300 ms. The test current should equal 110% of the rated current declared by the lock manufacturer.</w:t>
      </w:r>
    </w:p>
    <w:p w:rsidR="00E124DC" w:rsidRPr="00A92DBF" w:rsidRDefault="00A92DBF" w:rsidP="00A92DBF">
      <w:pPr>
        <w:pStyle w:val="AralkYok"/>
        <w:ind w:firstLine="567"/>
        <w:rPr>
          <w:rFonts w:ascii="Times New Roman" w:hAnsi="Times New Roman" w:cs="Times New Roman"/>
          <w:sz w:val="24"/>
          <w:szCs w:val="24"/>
        </w:rPr>
      </w:pPr>
      <w:r>
        <w:rPr>
          <w:rStyle w:val="Gl"/>
          <w:rFonts w:ascii="Times New Roman" w:hAnsi="Times New Roman" w:cs="Times New Roman"/>
          <w:i/>
          <w:sz w:val="24"/>
          <w:szCs w:val="24"/>
        </w:rPr>
        <w:t xml:space="preserve">2- </w:t>
      </w:r>
      <w:r w:rsidR="00BB1C87" w:rsidRPr="00A92DBF">
        <w:rPr>
          <w:rStyle w:val="Gl"/>
          <w:rFonts w:ascii="Times New Roman" w:hAnsi="Times New Roman" w:cs="Times New Roman"/>
          <w:i/>
          <w:sz w:val="24"/>
          <w:szCs w:val="24"/>
        </w:rPr>
        <w:t>Leakage Current Resistance Test:</w:t>
      </w:r>
      <w:r w:rsidR="00BB1C87" w:rsidRPr="00A92DBF">
        <w:rPr>
          <w:rFonts w:ascii="Times New Roman" w:hAnsi="Times New Roman" w:cs="Times New Roman"/>
          <w:sz w:val="24"/>
          <w:szCs w:val="24"/>
        </w:rPr>
        <w:br/>
        <w:t>This test should be performed according to the procedure specified in EN 60112. Electrodes must be connected to a source producing 175 V, 50 Hz sinusoidal AC voltage.</w:t>
      </w:r>
    </w:p>
    <w:p w:rsidR="00A92DBF" w:rsidRDefault="00A92DBF" w:rsidP="00A92DBF">
      <w:pPr>
        <w:pStyle w:val="AralkYok"/>
        <w:ind w:firstLine="567"/>
        <w:rPr>
          <w:rStyle w:val="Gl"/>
          <w:rFonts w:ascii="Times New Roman" w:hAnsi="Times New Roman" w:cs="Times New Roman"/>
          <w:sz w:val="24"/>
          <w:szCs w:val="24"/>
        </w:rPr>
      </w:pPr>
    </w:p>
    <w:p w:rsidR="00BB1C87" w:rsidRPr="00A92DBF" w:rsidRDefault="00A92DBF" w:rsidP="00A92DBF">
      <w:pPr>
        <w:pStyle w:val="AralkYok"/>
        <w:ind w:firstLine="567"/>
        <w:rPr>
          <w:rFonts w:ascii="Times New Roman" w:hAnsi="Times New Roman" w:cs="Times New Roman"/>
          <w:sz w:val="24"/>
          <w:szCs w:val="24"/>
        </w:rPr>
      </w:pPr>
      <w:r w:rsidRPr="00A92DBF">
        <w:rPr>
          <w:rStyle w:val="Gl"/>
          <w:rFonts w:ascii="Times New Roman" w:hAnsi="Times New Roman" w:cs="Times New Roman"/>
          <w:i/>
          <w:sz w:val="24"/>
          <w:szCs w:val="24"/>
        </w:rPr>
        <w:t xml:space="preserve">3- </w:t>
      </w:r>
      <w:r w:rsidR="00BB1C87" w:rsidRPr="00A92DBF">
        <w:rPr>
          <w:rStyle w:val="Gl"/>
          <w:rFonts w:ascii="Times New Roman" w:hAnsi="Times New Roman" w:cs="Times New Roman"/>
          <w:i/>
          <w:sz w:val="24"/>
          <w:szCs w:val="24"/>
        </w:rPr>
        <w:t>Inspection of Clearances and Creepage Distances:</w:t>
      </w:r>
      <w:r w:rsidR="00BB1C87" w:rsidRPr="00A92DBF">
        <w:rPr>
          <w:rFonts w:ascii="Times New Roman" w:hAnsi="Times New Roman" w:cs="Times New Roman"/>
          <w:sz w:val="24"/>
          <w:szCs w:val="24"/>
        </w:rPr>
        <w:br/>
        <w:t>Air clearances and creepage distances must comply with the requirements in standards governing the application of this standard (e.g</w:t>
      </w:r>
      <w:proofErr w:type="gramStart"/>
      <w:r w:rsidR="00BB1C87" w:rsidRPr="00A92DBF">
        <w:rPr>
          <w:rFonts w:ascii="Times New Roman" w:hAnsi="Times New Roman" w:cs="Times New Roman"/>
          <w:sz w:val="24"/>
          <w:szCs w:val="24"/>
        </w:rPr>
        <w:t>.,</w:t>
      </w:r>
      <w:proofErr w:type="gramEnd"/>
      <w:r w:rsidR="00BB1C87" w:rsidRPr="00A92DBF">
        <w:rPr>
          <w:rFonts w:ascii="Times New Roman" w:hAnsi="Times New Roman" w:cs="Times New Roman"/>
          <w:sz w:val="24"/>
          <w:szCs w:val="24"/>
        </w:rPr>
        <w:t xml:space="preserve"> EN 81-20:2014, Clause 5.11.2.2.4).</w:t>
      </w:r>
    </w:p>
    <w:p w:rsidR="00A92DBF" w:rsidRDefault="00A92DBF" w:rsidP="00A92DBF">
      <w:pPr>
        <w:pStyle w:val="AralkYok"/>
        <w:ind w:firstLine="567"/>
        <w:rPr>
          <w:rStyle w:val="Gl"/>
          <w:rFonts w:ascii="Times New Roman" w:hAnsi="Times New Roman" w:cs="Times New Roman"/>
          <w:sz w:val="24"/>
          <w:szCs w:val="24"/>
        </w:rPr>
      </w:pPr>
    </w:p>
    <w:p w:rsidR="00BB1C87" w:rsidRPr="00A92DBF" w:rsidRDefault="00A92DBF" w:rsidP="00A92DBF">
      <w:pPr>
        <w:pStyle w:val="AralkYok"/>
        <w:ind w:firstLine="567"/>
        <w:rPr>
          <w:rFonts w:ascii="Times New Roman" w:hAnsi="Times New Roman" w:cs="Times New Roman"/>
          <w:sz w:val="24"/>
          <w:szCs w:val="24"/>
        </w:rPr>
      </w:pPr>
      <w:r w:rsidRPr="00A92DBF">
        <w:rPr>
          <w:rStyle w:val="Gl"/>
          <w:rFonts w:ascii="Times New Roman" w:hAnsi="Times New Roman" w:cs="Times New Roman"/>
          <w:i/>
          <w:sz w:val="24"/>
          <w:szCs w:val="24"/>
        </w:rPr>
        <w:t xml:space="preserve">4- </w:t>
      </w:r>
      <w:r w:rsidR="00BB1C87" w:rsidRPr="00A92DBF">
        <w:rPr>
          <w:rStyle w:val="Gl"/>
          <w:rFonts w:ascii="Times New Roman" w:hAnsi="Times New Roman" w:cs="Times New Roman"/>
          <w:i/>
          <w:sz w:val="24"/>
          <w:szCs w:val="24"/>
        </w:rPr>
        <w:t>Inspection of Safety Contacts and Their Accessibility:</w:t>
      </w:r>
      <w:r w:rsidR="00BB1C87" w:rsidRPr="00A92DBF">
        <w:rPr>
          <w:rFonts w:ascii="Times New Roman" w:hAnsi="Times New Roman" w:cs="Times New Roman"/>
          <w:sz w:val="24"/>
          <w:szCs w:val="24"/>
        </w:rPr>
        <w:br/>
        <w:t>This inspection should consider the installation location and arrangement of the door lock.</w:t>
      </w:r>
    </w:p>
    <w:p w:rsidR="00A92DBF" w:rsidRDefault="00A92DBF" w:rsidP="00A92DBF">
      <w:pPr>
        <w:pStyle w:val="AralkYok"/>
        <w:ind w:firstLine="567"/>
        <w:rPr>
          <w:rStyle w:val="Gl"/>
          <w:rFonts w:ascii="Times New Roman" w:hAnsi="Times New Roman" w:cs="Times New Roman"/>
          <w:sz w:val="24"/>
          <w:szCs w:val="24"/>
        </w:rPr>
      </w:pPr>
    </w:p>
    <w:p w:rsidR="00A92DBF" w:rsidRDefault="00A92DBF" w:rsidP="00A92DBF">
      <w:pPr>
        <w:pStyle w:val="AralkYok"/>
        <w:ind w:firstLine="567"/>
        <w:rPr>
          <w:rStyle w:val="Gl"/>
          <w:rFonts w:ascii="Times New Roman" w:hAnsi="Times New Roman" w:cs="Times New Roman"/>
          <w:sz w:val="24"/>
          <w:szCs w:val="24"/>
        </w:rPr>
      </w:pPr>
    </w:p>
    <w:p w:rsidR="00A92DBF" w:rsidRDefault="00A92DBF" w:rsidP="00A92DBF">
      <w:pPr>
        <w:pStyle w:val="AralkYok"/>
        <w:ind w:firstLine="567"/>
        <w:rPr>
          <w:rStyle w:val="Gl"/>
          <w:rFonts w:ascii="Times New Roman" w:hAnsi="Times New Roman" w:cs="Times New Roman"/>
          <w:sz w:val="24"/>
          <w:szCs w:val="24"/>
        </w:rPr>
      </w:pPr>
    </w:p>
    <w:p w:rsidR="00A92DBF" w:rsidRDefault="00A92DBF" w:rsidP="00A92DBF">
      <w:pPr>
        <w:pStyle w:val="AralkYok"/>
        <w:ind w:firstLine="567"/>
        <w:rPr>
          <w:rStyle w:val="Gl"/>
          <w:rFonts w:ascii="Times New Roman" w:hAnsi="Times New Roman" w:cs="Times New Roman"/>
          <w:sz w:val="24"/>
          <w:szCs w:val="24"/>
        </w:rPr>
      </w:pPr>
    </w:p>
    <w:p w:rsidR="00A92DBF" w:rsidRPr="00A92DBF" w:rsidRDefault="00A92DBF" w:rsidP="00A92DBF">
      <w:pPr>
        <w:pStyle w:val="AralkYok"/>
        <w:ind w:firstLine="567"/>
        <w:rPr>
          <w:rStyle w:val="Gl"/>
          <w:rFonts w:ascii="Times New Roman" w:hAnsi="Times New Roman" w:cs="Times New Roman"/>
          <w:sz w:val="24"/>
          <w:szCs w:val="24"/>
        </w:rPr>
      </w:pPr>
    </w:p>
    <w:p w:rsidR="00BB1C87" w:rsidRPr="00A92DBF" w:rsidRDefault="00A92DBF" w:rsidP="00A92DBF">
      <w:pPr>
        <w:pStyle w:val="AralkYok"/>
        <w:spacing w:line="276" w:lineRule="auto"/>
        <w:ind w:firstLine="567"/>
        <w:rPr>
          <w:rFonts w:ascii="Times New Roman" w:hAnsi="Times New Roman" w:cs="Times New Roman"/>
          <w:sz w:val="24"/>
          <w:szCs w:val="24"/>
        </w:rPr>
      </w:pPr>
      <w:r w:rsidRPr="00A92DBF">
        <w:rPr>
          <w:rStyle w:val="Gl"/>
          <w:rFonts w:ascii="Times New Roman" w:hAnsi="Times New Roman" w:cs="Times New Roman"/>
          <w:i/>
          <w:sz w:val="24"/>
          <w:szCs w:val="24"/>
        </w:rPr>
        <w:lastRenderedPageBreak/>
        <w:t xml:space="preserve">5- </w:t>
      </w:r>
      <w:r w:rsidR="00BB1C87" w:rsidRPr="00A92DBF">
        <w:rPr>
          <w:rStyle w:val="Gl"/>
          <w:rFonts w:ascii="Times New Roman" w:hAnsi="Times New Roman" w:cs="Times New Roman"/>
          <w:i/>
          <w:sz w:val="24"/>
          <w:szCs w:val="24"/>
        </w:rPr>
        <w:t>Special Test for Specific Door Lock Types:</w:t>
      </w:r>
      <w:r w:rsidR="00BB1C87" w:rsidRPr="00A92DBF">
        <w:rPr>
          <w:rFonts w:ascii="Times New Roman" w:hAnsi="Times New Roman" w:cs="Times New Roman"/>
          <w:sz w:val="24"/>
          <w:szCs w:val="24"/>
        </w:rPr>
        <w:br/>
        <w:t>Locks for sliding doors with multiple panels moving horizontally or vertically:</w:t>
      </w:r>
    </w:p>
    <w:p w:rsidR="00BB1C87" w:rsidRPr="00A92DBF" w:rsidRDefault="00BB1C87" w:rsidP="00A92DBF">
      <w:pPr>
        <w:pStyle w:val="AralkYok"/>
        <w:spacing w:line="276" w:lineRule="auto"/>
        <w:ind w:firstLine="567"/>
        <w:rPr>
          <w:rFonts w:ascii="Times New Roman" w:hAnsi="Times New Roman" w:cs="Times New Roman"/>
          <w:sz w:val="24"/>
          <w:szCs w:val="24"/>
        </w:rPr>
      </w:pPr>
      <w:r w:rsidRPr="00A92DBF">
        <w:rPr>
          <w:rFonts w:ascii="Times New Roman" w:hAnsi="Times New Roman" w:cs="Times New Roman"/>
          <w:sz w:val="24"/>
          <w:szCs w:val="24"/>
        </w:rPr>
        <w:t>According to the requirements in applicable standards (e.g</w:t>
      </w:r>
      <w:proofErr w:type="gramStart"/>
      <w:r w:rsidRPr="00A92DBF">
        <w:rPr>
          <w:rFonts w:ascii="Times New Roman" w:hAnsi="Times New Roman" w:cs="Times New Roman"/>
          <w:sz w:val="24"/>
          <w:szCs w:val="24"/>
        </w:rPr>
        <w:t>.,</w:t>
      </w:r>
      <w:proofErr w:type="gramEnd"/>
      <w:r w:rsidRPr="00A92DBF">
        <w:rPr>
          <w:rFonts w:ascii="Times New Roman" w:hAnsi="Times New Roman" w:cs="Times New Roman"/>
          <w:sz w:val="24"/>
          <w:szCs w:val="24"/>
        </w:rPr>
        <w:t xml:space="preserve"> EN 81-20:2014, Clauses 5.3.14.1 and 5.3.14.2), devices providing direct mechanical connection between panels or indirect mechanical linkage are considered part of the door lock.</w:t>
      </w:r>
    </w:p>
    <w:p w:rsidR="00BB1C87" w:rsidRPr="00A92DBF" w:rsidRDefault="00BB1C87" w:rsidP="00A92DBF">
      <w:pPr>
        <w:pStyle w:val="AralkYok"/>
        <w:spacing w:line="276" w:lineRule="auto"/>
        <w:ind w:firstLine="567"/>
        <w:rPr>
          <w:rFonts w:ascii="Times New Roman" w:hAnsi="Times New Roman" w:cs="Times New Roman"/>
          <w:sz w:val="24"/>
          <w:szCs w:val="24"/>
        </w:rPr>
      </w:pPr>
      <w:r w:rsidRPr="00A92DBF">
        <w:rPr>
          <w:rFonts w:ascii="Times New Roman" w:hAnsi="Times New Roman" w:cs="Times New Roman"/>
          <w:sz w:val="24"/>
          <w:szCs w:val="24"/>
        </w:rPr>
        <w:t>These devices must be subjected to the durability tests mentioned above. The number of cycles per minute in these endurance tests must be adjusted according to the device size.</w:t>
      </w:r>
    </w:p>
    <w:p w:rsidR="00A92DBF" w:rsidRDefault="00A92DBF" w:rsidP="00A92DBF">
      <w:pPr>
        <w:pStyle w:val="AralkYok"/>
        <w:spacing w:line="276" w:lineRule="auto"/>
        <w:ind w:firstLine="567"/>
        <w:rPr>
          <w:rStyle w:val="Gl"/>
          <w:rFonts w:ascii="Times New Roman" w:hAnsi="Times New Roman" w:cs="Times New Roman"/>
          <w:sz w:val="24"/>
          <w:szCs w:val="24"/>
        </w:rPr>
      </w:pPr>
    </w:p>
    <w:p w:rsidR="00BB1C87" w:rsidRPr="00A92DBF" w:rsidRDefault="00A92DBF" w:rsidP="00A92DBF">
      <w:pPr>
        <w:pStyle w:val="AralkYok"/>
        <w:spacing w:line="276" w:lineRule="auto"/>
        <w:ind w:firstLine="567"/>
        <w:rPr>
          <w:rFonts w:ascii="Times New Roman" w:hAnsi="Times New Roman" w:cs="Times New Roman"/>
          <w:sz w:val="24"/>
          <w:szCs w:val="24"/>
        </w:rPr>
      </w:pPr>
      <w:r w:rsidRPr="00A92DBF">
        <w:rPr>
          <w:rStyle w:val="Gl"/>
          <w:rFonts w:ascii="Times New Roman" w:hAnsi="Times New Roman" w:cs="Times New Roman"/>
          <w:i/>
          <w:sz w:val="24"/>
          <w:szCs w:val="24"/>
        </w:rPr>
        <w:t xml:space="preserve">6- </w:t>
      </w:r>
      <w:r w:rsidR="00BB1C87" w:rsidRPr="00A92DBF">
        <w:rPr>
          <w:rStyle w:val="Gl"/>
          <w:rFonts w:ascii="Times New Roman" w:hAnsi="Times New Roman" w:cs="Times New Roman"/>
          <w:i/>
          <w:sz w:val="24"/>
          <w:szCs w:val="24"/>
        </w:rPr>
        <w:t>Breaking Capacity Test:</w:t>
      </w:r>
      <w:r w:rsidR="00BB1C87" w:rsidRPr="00A92DBF">
        <w:rPr>
          <w:rFonts w:ascii="Times New Roman" w:hAnsi="Times New Roman" w:cs="Times New Roman"/>
          <w:sz w:val="24"/>
          <w:szCs w:val="24"/>
        </w:rPr>
        <w:br/>
        <w:t>This test must be conducted after the durability test to verify that the device’s ability to interrupt an energized circuit is adequate. The test must be performed according to the procedures specified in EN 60947-4-1 and EN 60947-5-1.</w:t>
      </w:r>
    </w:p>
    <w:p w:rsidR="00A92DBF" w:rsidRDefault="00A92DBF" w:rsidP="00A92DBF">
      <w:pPr>
        <w:pStyle w:val="AralkYok"/>
        <w:spacing w:line="276" w:lineRule="auto"/>
        <w:ind w:firstLine="567"/>
        <w:rPr>
          <w:rStyle w:val="Gl"/>
          <w:rFonts w:ascii="Times New Roman" w:hAnsi="Times New Roman" w:cs="Times New Roman"/>
          <w:sz w:val="24"/>
          <w:szCs w:val="24"/>
        </w:rPr>
      </w:pPr>
    </w:p>
    <w:p w:rsidR="00BB1C87" w:rsidRDefault="00BB1C87" w:rsidP="00A92DBF">
      <w:pPr>
        <w:pStyle w:val="AralkYok"/>
        <w:spacing w:line="276" w:lineRule="auto"/>
        <w:ind w:left="567"/>
        <w:rPr>
          <w:rFonts w:ascii="Times New Roman" w:hAnsi="Times New Roman" w:cs="Times New Roman"/>
          <w:sz w:val="24"/>
          <w:szCs w:val="24"/>
        </w:rPr>
      </w:pPr>
      <w:r w:rsidRPr="00A92DBF">
        <w:rPr>
          <w:rStyle w:val="Gl"/>
          <w:rFonts w:ascii="Times New Roman" w:hAnsi="Times New Roman" w:cs="Times New Roman"/>
          <w:sz w:val="24"/>
          <w:szCs w:val="24"/>
        </w:rPr>
        <w:t>Type Examination Certificate:</w:t>
      </w:r>
      <w:r w:rsidRPr="00A92DBF">
        <w:rPr>
          <w:rFonts w:ascii="Times New Roman" w:hAnsi="Times New Roman" w:cs="Times New Roman"/>
          <w:sz w:val="24"/>
          <w:szCs w:val="24"/>
        </w:rPr>
        <w:br/>
        <w:t>This certificate should include:</w:t>
      </w:r>
    </w:p>
    <w:p w:rsidR="00A92DBF" w:rsidRPr="00A92DBF" w:rsidRDefault="00A92DBF" w:rsidP="00A92DBF">
      <w:pPr>
        <w:pStyle w:val="AralkYok"/>
        <w:spacing w:line="276" w:lineRule="auto"/>
        <w:ind w:left="567"/>
        <w:rPr>
          <w:rFonts w:ascii="Times New Roman" w:hAnsi="Times New Roman" w:cs="Times New Roman"/>
          <w:sz w:val="24"/>
          <w:szCs w:val="24"/>
        </w:rPr>
      </w:pPr>
    </w:p>
    <w:p w:rsidR="00BB1C87" w:rsidRPr="00A92DBF" w:rsidRDefault="00BB1C87" w:rsidP="00A92DBF">
      <w:pPr>
        <w:pStyle w:val="AralkYok"/>
        <w:numPr>
          <w:ilvl w:val="0"/>
          <w:numId w:val="19"/>
        </w:numPr>
        <w:spacing w:line="276" w:lineRule="auto"/>
        <w:rPr>
          <w:rFonts w:ascii="Times New Roman" w:hAnsi="Times New Roman" w:cs="Times New Roman"/>
          <w:sz w:val="24"/>
          <w:szCs w:val="24"/>
        </w:rPr>
      </w:pPr>
      <w:r w:rsidRPr="00A92DBF">
        <w:rPr>
          <w:rFonts w:ascii="Times New Roman" w:hAnsi="Times New Roman" w:cs="Times New Roman"/>
          <w:sz w:val="24"/>
          <w:szCs w:val="24"/>
        </w:rPr>
        <w:t>Information according to Annex A;</w:t>
      </w:r>
    </w:p>
    <w:p w:rsidR="00BB1C87" w:rsidRPr="00A92DBF" w:rsidRDefault="00BB1C87" w:rsidP="00A92DBF">
      <w:pPr>
        <w:pStyle w:val="AralkYok"/>
        <w:numPr>
          <w:ilvl w:val="0"/>
          <w:numId w:val="19"/>
        </w:numPr>
        <w:spacing w:line="276" w:lineRule="auto"/>
        <w:rPr>
          <w:rFonts w:ascii="Times New Roman" w:hAnsi="Times New Roman" w:cs="Times New Roman"/>
          <w:sz w:val="24"/>
          <w:szCs w:val="24"/>
        </w:rPr>
      </w:pPr>
      <w:r w:rsidRPr="00A92DBF">
        <w:rPr>
          <w:rFonts w:ascii="Times New Roman" w:hAnsi="Times New Roman" w:cs="Times New Roman"/>
          <w:sz w:val="24"/>
          <w:szCs w:val="24"/>
        </w:rPr>
        <w:t>Type and application area of the locking device;</w:t>
      </w:r>
    </w:p>
    <w:p w:rsidR="00BB1C87" w:rsidRPr="00A92DBF" w:rsidRDefault="00BB1C87" w:rsidP="00A92DBF">
      <w:pPr>
        <w:pStyle w:val="AralkYok"/>
        <w:numPr>
          <w:ilvl w:val="0"/>
          <w:numId w:val="19"/>
        </w:numPr>
        <w:spacing w:line="276" w:lineRule="auto"/>
        <w:rPr>
          <w:rFonts w:ascii="Times New Roman" w:hAnsi="Times New Roman" w:cs="Times New Roman"/>
          <w:sz w:val="24"/>
          <w:szCs w:val="24"/>
        </w:rPr>
      </w:pPr>
      <w:r w:rsidRPr="00A92DBF">
        <w:rPr>
          <w:rFonts w:ascii="Times New Roman" w:hAnsi="Times New Roman" w:cs="Times New Roman"/>
          <w:sz w:val="24"/>
          <w:szCs w:val="24"/>
        </w:rPr>
        <w:t>Type (AC and/or DC) and values of the declared voltage and current;</w:t>
      </w:r>
    </w:p>
    <w:p w:rsidR="00BB1C87" w:rsidRPr="00A92DBF" w:rsidRDefault="00BB1C87" w:rsidP="00A92DBF">
      <w:pPr>
        <w:pStyle w:val="AralkYok"/>
        <w:numPr>
          <w:ilvl w:val="0"/>
          <w:numId w:val="19"/>
        </w:numPr>
        <w:spacing w:line="276" w:lineRule="auto"/>
        <w:rPr>
          <w:rFonts w:ascii="Times New Roman" w:hAnsi="Times New Roman" w:cs="Times New Roman"/>
          <w:sz w:val="24"/>
          <w:szCs w:val="24"/>
        </w:rPr>
      </w:pPr>
      <w:r w:rsidRPr="00A92DBF">
        <w:rPr>
          <w:rFonts w:ascii="Times New Roman" w:hAnsi="Times New Roman" w:cs="Times New Roman"/>
          <w:sz w:val="24"/>
          <w:szCs w:val="24"/>
        </w:rPr>
        <w:t>For flap-type door locks: The force required to operate the electrical safety device during elastic deformation control of the leaf.</w:t>
      </w:r>
    </w:p>
    <w:p w:rsidR="00A92DBF" w:rsidRDefault="00A92DBF" w:rsidP="00A92DBF">
      <w:pPr>
        <w:pStyle w:val="AralkYok"/>
        <w:spacing w:line="276" w:lineRule="auto"/>
        <w:ind w:left="1287"/>
        <w:rPr>
          <w:rFonts w:ascii="Times New Roman" w:hAnsi="Times New Roman" w:cs="Times New Roman"/>
          <w:sz w:val="24"/>
          <w:szCs w:val="24"/>
        </w:rPr>
      </w:pPr>
    </w:p>
    <w:p w:rsidR="00BB1C87" w:rsidRPr="00A92DBF" w:rsidRDefault="00BB1C87" w:rsidP="00A92DBF">
      <w:pPr>
        <w:pStyle w:val="AralkYok"/>
        <w:spacing w:line="276" w:lineRule="auto"/>
        <w:ind w:left="1287"/>
        <w:rPr>
          <w:rFonts w:ascii="Times New Roman" w:hAnsi="Times New Roman" w:cs="Times New Roman"/>
          <w:sz w:val="24"/>
          <w:szCs w:val="24"/>
        </w:rPr>
      </w:pPr>
      <w:r w:rsidRPr="00A92DBF">
        <w:rPr>
          <w:rFonts w:ascii="Times New Roman" w:hAnsi="Times New Roman" w:cs="Times New Roman"/>
          <w:sz w:val="24"/>
          <w:szCs w:val="24"/>
        </w:rPr>
        <w:t>The current and declared voltage values used in the tests must be those specifi</w:t>
      </w:r>
      <w:r w:rsidR="00A92DBF">
        <w:rPr>
          <w:rFonts w:ascii="Times New Roman" w:hAnsi="Times New Roman" w:cs="Times New Roman"/>
          <w:sz w:val="24"/>
          <w:szCs w:val="24"/>
        </w:rPr>
        <w:t xml:space="preserve">ed by </w:t>
      </w:r>
      <w:r w:rsidRPr="00A92DBF">
        <w:rPr>
          <w:rFonts w:ascii="Times New Roman" w:hAnsi="Times New Roman" w:cs="Times New Roman"/>
          <w:sz w:val="24"/>
          <w:szCs w:val="24"/>
        </w:rPr>
        <w:t>the manufacturer of the device.</w:t>
      </w:r>
    </w:p>
    <w:p w:rsidR="00545944" w:rsidRPr="00B04BEE" w:rsidRDefault="00545944" w:rsidP="00A92DBF">
      <w:pPr>
        <w:spacing w:line="276" w:lineRule="auto"/>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545944" w:rsidRPr="00B04BEE" w:rsidRDefault="00545944" w:rsidP="00B7356B">
      <w:pPr>
        <w:ind w:firstLine="567"/>
        <w:jc w:val="both"/>
        <w:rPr>
          <w:rFonts w:ascii="Times New Roman" w:hAnsi="Times New Roman" w:cs="Times New Roman"/>
          <w:sz w:val="24"/>
          <w:szCs w:val="24"/>
        </w:rPr>
      </w:pPr>
    </w:p>
    <w:p w:rsidR="000658D5" w:rsidRPr="00B04BEE" w:rsidRDefault="000658D5" w:rsidP="00B7356B">
      <w:pPr>
        <w:ind w:firstLine="567"/>
        <w:jc w:val="both"/>
        <w:rPr>
          <w:rFonts w:ascii="Times New Roman" w:hAnsi="Times New Roman" w:cs="Times New Roman"/>
          <w:sz w:val="24"/>
          <w:szCs w:val="24"/>
        </w:rPr>
      </w:pPr>
    </w:p>
    <w:p w:rsidR="00BB1C87" w:rsidRPr="00A92DBF" w:rsidRDefault="00BB1C87" w:rsidP="00A92DBF">
      <w:pPr>
        <w:pStyle w:val="NormalWeb"/>
        <w:jc w:val="center"/>
        <w:rPr>
          <w:i/>
        </w:rPr>
      </w:pPr>
      <w:r w:rsidRPr="00A92DBF">
        <w:rPr>
          <w:rStyle w:val="Gl"/>
          <w:i/>
        </w:rPr>
        <w:t>PERFORMING PHYSICAL INSPECTIONS OF FLOOR DOORS</w:t>
      </w:r>
    </w:p>
    <w:p w:rsidR="00BB1C87" w:rsidRPr="00B04BEE" w:rsidRDefault="00BB1C87" w:rsidP="00A92DBF">
      <w:pPr>
        <w:pStyle w:val="NormalWeb"/>
        <w:tabs>
          <w:tab w:val="left" w:pos="851"/>
        </w:tabs>
        <w:ind w:firstLine="567"/>
      </w:pPr>
      <w:r w:rsidRPr="00B04BEE">
        <w:t>The inspection process of elevator floor doors is carried out according to specific standards to ensure safety and functionality. These inspections, conducted in accordance with standards such as TS EN 81-1 and TS EN 81-80, are typically performed during annual periodic examinations.</w:t>
      </w:r>
    </w:p>
    <w:p w:rsidR="00BB1C87" w:rsidRPr="00B04BEE" w:rsidRDefault="00BB1C87" w:rsidP="00A92DBF">
      <w:pPr>
        <w:pStyle w:val="NormalWeb"/>
        <w:tabs>
          <w:tab w:val="left" w:pos="851"/>
        </w:tabs>
        <w:ind w:firstLine="567"/>
      </w:pPr>
      <w:r w:rsidRPr="00B04BEE">
        <w:t>The main stages of the inspection process are as follows:</w:t>
      </w:r>
    </w:p>
    <w:p w:rsidR="00A92DBF" w:rsidRDefault="00A92DBF" w:rsidP="00A92DBF">
      <w:pPr>
        <w:pStyle w:val="AralkYok"/>
        <w:ind w:firstLine="567"/>
        <w:rPr>
          <w:rStyle w:val="Gl"/>
          <w:rFonts w:ascii="Times New Roman" w:hAnsi="Times New Roman" w:cs="Times New Roman"/>
          <w:sz w:val="24"/>
          <w:szCs w:val="24"/>
        </w:rPr>
      </w:pPr>
      <w:r>
        <w:rPr>
          <w:rStyle w:val="Gl"/>
          <w:rFonts w:ascii="Times New Roman" w:hAnsi="Times New Roman" w:cs="Times New Roman"/>
          <w:sz w:val="24"/>
          <w:szCs w:val="24"/>
        </w:rPr>
        <w:t xml:space="preserve">1- </w:t>
      </w:r>
      <w:r w:rsidR="00BB1C87" w:rsidRPr="00A92DBF">
        <w:rPr>
          <w:rStyle w:val="Gl"/>
          <w:rFonts w:ascii="Times New Roman" w:hAnsi="Times New Roman" w:cs="Times New Roman"/>
          <w:sz w:val="24"/>
          <w:szCs w:val="24"/>
        </w:rPr>
        <w:t>Preparation:</w:t>
      </w:r>
    </w:p>
    <w:p w:rsidR="00BB1C87" w:rsidRPr="00A92DBF" w:rsidRDefault="00BB1C87" w:rsidP="00A92DBF">
      <w:pPr>
        <w:pStyle w:val="AralkYok"/>
        <w:ind w:firstLine="567"/>
        <w:rPr>
          <w:rFonts w:ascii="Times New Roman" w:hAnsi="Times New Roman" w:cs="Times New Roman"/>
          <w:sz w:val="24"/>
          <w:szCs w:val="24"/>
        </w:rPr>
      </w:pPr>
      <w:r w:rsidRPr="00A92DBF">
        <w:rPr>
          <w:rFonts w:ascii="Times New Roman" w:hAnsi="Times New Roman" w:cs="Times New Roman"/>
          <w:sz w:val="24"/>
          <w:szCs w:val="24"/>
        </w:rPr>
        <w:t>The inspection team wears personal protective equipment (PPE) and takes necessary safety precautions. Warning tapes are placed to prevent the use of the elevator during the inspection.</w:t>
      </w:r>
    </w:p>
    <w:p w:rsidR="00A92DBF" w:rsidRDefault="00A92DBF" w:rsidP="00A92DBF">
      <w:pPr>
        <w:pStyle w:val="AralkYok"/>
        <w:rPr>
          <w:rStyle w:val="Gl"/>
          <w:rFonts w:ascii="Times New Roman" w:hAnsi="Times New Roman" w:cs="Times New Roman"/>
          <w:sz w:val="24"/>
          <w:szCs w:val="24"/>
        </w:rPr>
      </w:pPr>
    </w:p>
    <w:p w:rsidR="00A92DBF" w:rsidRDefault="00A92DBF" w:rsidP="00A92DBF">
      <w:pPr>
        <w:pStyle w:val="AralkYok"/>
        <w:ind w:firstLine="567"/>
        <w:rPr>
          <w:rStyle w:val="Gl"/>
          <w:rFonts w:ascii="Times New Roman" w:hAnsi="Times New Roman" w:cs="Times New Roman"/>
          <w:sz w:val="24"/>
          <w:szCs w:val="24"/>
        </w:rPr>
      </w:pPr>
      <w:r>
        <w:rPr>
          <w:rStyle w:val="Gl"/>
          <w:rFonts w:ascii="Times New Roman" w:hAnsi="Times New Roman" w:cs="Times New Roman"/>
          <w:sz w:val="24"/>
          <w:szCs w:val="24"/>
        </w:rPr>
        <w:t xml:space="preserve">2- </w:t>
      </w:r>
      <w:r w:rsidR="00BB1C87" w:rsidRPr="00A92DBF">
        <w:rPr>
          <w:rStyle w:val="Gl"/>
          <w:rFonts w:ascii="Times New Roman" w:hAnsi="Times New Roman" w:cs="Times New Roman"/>
          <w:sz w:val="24"/>
          <w:szCs w:val="24"/>
        </w:rPr>
        <w:t>Door Safety Contact Test:</w:t>
      </w:r>
    </w:p>
    <w:p w:rsidR="00BB1C87" w:rsidRPr="00A92DBF" w:rsidRDefault="00BB1C87" w:rsidP="00A92DBF">
      <w:pPr>
        <w:pStyle w:val="AralkYok"/>
        <w:ind w:firstLine="567"/>
        <w:rPr>
          <w:rFonts w:ascii="Times New Roman" w:hAnsi="Times New Roman" w:cs="Times New Roman"/>
          <w:sz w:val="24"/>
          <w:szCs w:val="24"/>
        </w:rPr>
      </w:pPr>
      <w:r w:rsidRPr="00A92DBF">
        <w:rPr>
          <w:rFonts w:ascii="Times New Roman" w:hAnsi="Times New Roman" w:cs="Times New Roman"/>
          <w:sz w:val="24"/>
          <w:szCs w:val="24"/>
        </w:rPr>
        <w:t>Floor door locking devices can be defined as mechanisms—either automatic or manual—that both ensure the floor door closes and electrically monitor the door’s closed status via a contact. During the opening and closing of the door, it is checked whether the safety contact functions properly.</w:t>
      </w:r>
    </w:p>
    <w:p w:rsidR="008F4361" w:rsidRPr="00B04BEE" w:rsidRDefault="008F4361" w:rsidP="00A92DBF">
      <w:pPr>
        <w:tabs>
          <w:tab w:val="left" w:pos="851"/>
        </w:tabs>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B04BEE">
        <w:rPr>
          <w:rFonts w:ascii="Times New Roman" w:hAnsi="Times New Roman" w:cs="Times New Roman"/>
          <w:noProof/>
          <w:sz w:val="24"/>
          <w:szCs w:val="24"/>
          <w:lang w:eastAsia="tr-TR"/>
        </w:rPr>
        <w:drawing>
          <wp:inline distT="0" distB="0" distL="0" distR="0" wp14:anchorId="12756080" wp14:editId="3C03CA38">
            <wp:extent cx="4695175" cy="180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95175" cy="1800000"/>
                    </a:xfrm>
                    <a:prstGeom prst="rect">
                      <a:avLst/>
                    </a:prstGeom>
                  </pic:spPr>
                </pic:pic>
              </a:graphicData>
            </a:graphic>
          </wp:inline>
        </w:drawing>
      </w:r>
    </w:p>
    <w:p w:rsidR="00BB1C87" w:rsidRPr="00A92DBF" w:rsidRDefault="00BB1C87" w:rsidP="00A92DBF">
      <w:pPr>
        <w:pStyle w:val="NormalWeb"/>
        <w:tabs>
          <w:tab w:val="left" w:pos="851"/>
        </w:tabs>
        <w:ind w:firstLine="567"/>
        <w:jc w:val="center"/>
        <w:rPr>
          <w:b/>
          <w:i/>
        </w:rPr>
      </w:pPr>
      <w:r w:rsidRPr="00A92DBF">
        <w:rPr>
          <w:rStyle w:val="Gl"/>
          <w:b w:val="0"/>
          <w:i/>
        </w:rPr>
        <w:t xml:space="preserve">Figure </w:t>
      </w:r>
      <w:proofErr w:type="gramStart"/>
      <w:r w:rsidRPr="00A92DBF">
        <w:rPr>
          <w:rStyle w:val="Gl"/>
          <w:b w:val="0"/>
          <w:i/>
        </w:rPr>
        <w:t>20.3</w:t>
      </w:r>
      <w:proofErr w:type="gramEnd"/>
      <w:r w:rsidRPr="00A92DBF">
        <w:rPr>
          <w:rStyle w:val="Gl"/>
          <w:b w:val="0"/>
          <w:i/>
        </w:rPr>
        <w:t xml:space="preserve"> Door Safety Contact</w:t>
      </w:r>
    </w:p>
    <w:p w:rsidR="00BB1C87" w:rsidRPr="00B04BEE" w:rsidRDefault="00BB1C87" w:rsidP="00A92DBF">
      <w:pPr>
        <w:pStyle w:val="NormalWeb"/>
        <w:numPr>
          <w:ilvl w:val="0"/>
          <w:numId w:val="15"/>
        </w:numPr>
        <w:tabs>
          <w:tab w:val="left" w:pos="851"/>
        </w:tabs>
        <w:spacing w:line="276" w:lineRule="auto"/>
        <w:ind w:left="0" w:firstLine="567"/>
      </w:pPr>
      <w:r w:rsidRPr="00B04BEE">
        <w:rPr>
          <w:rStyle w:val="Gl"/>
        </w:rPr>
        <w:t>Stop Button Test:</w:t>
      </w:r>
      <w:r w:rsidRPr="00B04BEE">
        <w:br/>
        <w:t>The functionality of the elevator’s emergency stop button is tested.</w:t>
      </w:r>
    </w:p>
    <w:p w:rsidR="00BB1C87" w:rsidRPr="00B04BEE" w:rsidRDefault="00BB1C87" w:rsidP="00A92DBF">
      <w:pPr>
        <w:pStyle w:val="NormalWeb"/>
        <w:numPr>
          <w:ilvl w:val="0"/>
          <w:numId w:val="15"/>
        </w:numPr>
        <w:tabs>
          <w:tab w:val="left" w:pos="851"/>
        </w:tabs>
        <w:spacing w:line="276" w:lineRule="auto"/>
        <w:ind w:left="0" w:firstLine="567"/>
      </w:pPr>
      <w:r w:rsidRPr="00B04BEE">
        <w:rPr>
          <w:rStyle w:val="Gl"/>
        </w:rPr>
        <w:t>Door Gaps:</w:t>
      </w:r>
      <w:r w:rsidRPr="00B04BEE">
        <w:br/>
        <w:t>The gaps between the door panels are measured to ensure compliance with the specified standards.</w:t>
      </w:r>
    </w:p>
    <w:p w:rsidR="00BB1C87" w:rsidRPr="00B04BEE" w:rsidRDefault="00BB1C87" w:rsidP="00A92DBF">
      <w:pPr>
        <w:pStyle w:val="NormalWeb"/>
        <w:numPr>
          <w:ilvl w:val="0"/>
          <w:numId w:val="15"/>
        </w:numPr>
        <w:tabs>
          <w:tab w:val="left" w:pos="851"/>
        </w:tabs>
        <w:spacing w:line="276" w:lineRule="auto"/>
        <w:ind w:left="0" w:firstLine="567"/>
      </w:pPr>
      <w:r w:rsidRPr="00B04BEE">
        <w:rPr>
          <w:rStyle w:val="Gl"/>
        </w:rPr>
        <w:t>Fire Resistance Test:</w:t>
      </w:r>
      <w:r w:rsidRPr="00B04BEE">
        <w:br/>
        <w:t>The fire resistance of the floor doors is tested according to the TS EN 81-58 standard.</w:t>
      </w:r>
    </w:p>
    <w:p w:rsidR="00BB1C87" w:rsidRPr="00B04BEE" w:rsidRDefault="00BB1C87" w:rsidP="00A92DBF">
      <w:pPr>
        <w:pStyle w:val="NormalWeb"/>
        <w:numPr>
          <w:ilvl w:val="0"/>
          <w:numId w:val="15"/>
        </w:numPr>
        <w:tabs>
          <w:tab w:val="left" w:pos="851"/>
        </w:tabs>
        <w:spacing w:line="276" w:lineRule="auto"/>
        <w:ind w:left="0" w:firstLine="567"/>
      </w:pPr>
      <w:r w:rsidRPr="00B04BEE">
        <w:rPr>
          <w:rStyle w:val="Gl"/>
        </w:rPr>
        <w:t>Electrical Safety Inspections:</w:t>
      </w:r>
      <w:r w:rsidRPr="00B04BEE">
        <w:br/>
        <w:t>The elevator’s electrical installation is checked for safe operation and insulation.</w:t>
      </w:r>
    </w:p>
    <w:p w:rsidR="00BB1C87" w:rsidRPr="00B04BEE" w:rsidRDefault="00BB1C87" w:rsidP="00A92DBF">
      <w:pPr>
        <w:pStyle w:val="NormalWeb"/>
        <w:numPr>
          <w:ilvl w:val="0"/>
          <w:numId w:val="15"/>
        </w:numPr>
        <w:tabs>
          <w:tab w:val="left" w:pos="851"/>
        </w:tabs>
        <w:spacing w:line="276" w:lineRule="auto"/>
        <w:ind w:left="0" w:firstLine="567"/>
      </w:pPr>
      <w:r w:rsidRPr="00B04BEE">
        <w:rPr>
          <w:rStyle w:val="Gl"/>
        </w:rPr>
        <w:t>Final Evaluation:</w:t>
      </w:r>
      <w:r w:rsidRPr="00B04BEE">
        <w:br/>
        <w:t>Inspection results are documented, and recommendations are provided to address any deficiencies.</w:t>
      </w:r>
    </w:p>
    <w:p w:rsidR="00545944" w:rsidRPr="00B04BEE" w:rsidRDefault="00545944" w:rsidP="00A92DBF">
      <w:pPr>
        <w:tabs>
          <w:tab w:val="left" w:pos="851"/>
        </w:tabs>
        <w:spacing w:line="276" w:lineRule="auto"/>
        <w:ind w:firstLine="567"/>
        <w:jc w:val="both"/>
        <w:rPr>
          <w:rFonts w:ascii="Times New Roman" w:hAnsi="Times New Roman" w:cs="Times New Roman"/>
          <w:sz w:val="24"/>
          <w:szCs w:val="24"/>
        </w:rPr>
      </w:pPr>
      <w:bookmarkStart w:id="0" w:name="_GoBack"/>
      <w:bookmarkEnd w:id="0"/>
    </w:p>
    <w:sectPr w:rsidR="00545944" w:rsidRPr="00B04BEE" w:rsidSect="005E0274">
      <w:footerReference w:type="default" r:id="rId12"/>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57" w:rsidRDefault="00827057" w:rsidP="00FD737A">
      <w:pPr>
        <w:spacing w:after="0" w:line="240" w:lineRule="auto"/>
      </w:pPr>
      <w:r>
        <w:separator/>
      </w:r>
    </w:p>
  </w:endnote>
  <w:endnote w:type="continuationSeparator" w:id="0">
    <w:p w:rsidR="00827057" w:rsidRDefault="00827057"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190FF690" wp14:editId="1472BB25">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140D85">
                              <w:pPr>
                                <w:rPr>
                                  <w:b/>
                                </w:rPr>
                              </w:pPr>
                              <w:r>
                                <w:rPr>
                                  <w:b/>
                                </w:rPr>
                                <w:t>MOD</w:t>
                              </w:r>
                              <w:r w:rsidR="00BB1C87">
                                <w:rPr>
                                  <w:b/>
                                </w:rPr>
                                <w:t>ULE</w:t>
                              </w:r>
                              <w:r>
                                <w:rPr>
                                  <w:b/>
                                </w:rPr>
                                <w:t>-20</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8711F" w:rsidRDefault="00140D85">
                        <w:pPr>
                          <w:rPr>
                            <w:b/>
                          </w:rPr>
                        </w:pPr>
                        <w:r>
                          <w:rPr>
                            <w:b/>
                          </w:rPr>
                          <w:t>MOD</w:t>
                        </w:r>
                        <w:r w:rsidR="00BB1C87">
                          <w:rPr>
                            <w:b/>
                          </w:rPr>
                          <w:t>ULE</w:t>
                        </w:r>
                        <w:r>
                          <w:rPr>
                            <w:b/>
                          </w:rPr>
                          <w:t>-20</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ED2A03">
          <w:rPr>
            <w:noProof/>
          </w:rPr>
          <w:t>6</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57" w:rsidRDefault="00827057" w:rsidP="00FD737A">
      <w:pPr>
        <w:spacing w:after="0" w:line="240" w:lineRule="auto"/>
      </w:pPr>
      <w:r>
        <w:separator/>
      </w:r>
    </w:p>
  </w:footnote>
  <w:footnote w:type="continuationSeparator" w:id="0">
    <w:p w:rsidR="00827057" w:rsidRDefault="00827057"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82A"/>
    <w:multiLevelType w:val="multilevel"/>
    <w:tmpl w:val="66AE82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40C66"/>
    <w:multiLevelType w:val="multilevel"/>
    <w:tmpl w:val="87E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C4C39"/>
    <w:multiLevelType w:val="hybridMultilevel"/>
    <w:tmpl w:val="C49E82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0B434ABE"/>
    <w:multiLevelType w:val="multilevel"/>
    <w:tmpl w:val="6042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C74D1"/>
    <w:multiLevelType w:val="multilevel"/>
    <w:tmpl w:val="B122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84B9B"/>
    <w:multiLevelType w:val="multilevel"/>
    <w:tmpl w:val="7AF0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C49F5"/>
    <w:multiLevelType w:val="hybridMultilevel"/>
    <w:tmpl w:val="1146FCF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147F7FDB"/>
    <w:multiLevelType w:val="multilevel"/>
    <w:tmpl w:val="A0C66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25000"/>
    <w:multiLevelType w:val="multilevel"/>
    <w:tmpl w:val="CD34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063A86"/>
    <w:multiLevelType w:val="multilevel"/>
    <w:tmpl w:val="2DB0262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FA3FDD"/>
    <w:multiLevelType w:val="multilevel"/>
    <w:tmpl w:val="A164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42024BA"/>
    <w:multiLevelType w:val="hybridMultilevel"/>
    <w:tmpl w:val="7EFAC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8C54E3D"/>
    <w:multiLevelType w:val="hybridMultilevel"/>
    <w:tmpl w:val="5C44F97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5BB16735"/>
    <w:multiLevelType w:val="multilevel"/>
    <w:tmpl w:val="D24099C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917C4C"/>
    <w:multiLevelType w:val="multilevel"/>
    <w:tmpl w:val="A2EE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A50381"/>
    <w:multiLevelType w:val="multilevel"/>
    <w:tmpl w:val="54C4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603567"/>
    <w:multiLevelType w:val="multilevel"/>
    <w:tmpl w:val="E70E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DF6779"/>
    <w:multiLevelType w:val="multilevel"/>
    <w:tmpl w:val="09C636B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8"/>
  </w:num>
  <w:num w:numId="4">
    <w:abstractNumId w:val="3"/>
  </w:num>
  <w:num w:numId="5">
    <w:abstractNumId w:val="9"/>
  </w:num>
  <w:num w:numId="6">
    <w:abstractNumId w:val="16"/>
  </w:num>
  <w:num w:numId="7">
    <w:abstractNumId w:val="1"/>
  </w:num>
  <w:num w:numId="8">
    <w:abstractNumId w:val="10"/>
  </w:num>
  <w:num w:numId="9">
    <w:abstractNumId w:val="5"/>
  </w:num>
  <w:num w:numId="10">
    <w:abstractNumId w:val="14"/>
  </w:num>
  <w:num w:numId="11">
    <w:abstractNumId w:val="17"/>
  </w:num>
  <w:num w:numId="12">
    <w:abstractNumId w:val="0"/>
  </w:num>
  <w:num w:numId="13">
    <w:abstractNumId w:val="15"/>
  </w:num>
  <w:num w:numId="14">
    <w:abstractNumId w:val="8"/>
  </w:num>
  <w:num w:numId="15">
    <w:abstractNumId w:val="7"/>
  </w:num>
  <w:num w:numId="16">
    <w:abstractNumId w:val="12"/>
  </w:num>
  <w:num w:numId="17">
    <w:abstractNumId w:val="6"/>
  </w:num>
  <w:num w:numId="18">
    <w:abstractNumId w:val="2"/>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375F"/>
    <w:rsid w:val="00054F06"/>
    <w:rsid w:val="00064BFF"/>
    <w:rsid w:val="000658D5"/>
    <w:rsid w:val="00066C10"/>
    <w:rsid w:val="00073819"/>
    <w:rsid w:val="0008026C"/>
    <w:rsid w:val="0008548F"/>
    <w:rsid w:val="0008711F"/>
    <w:rsid w:val="00090587"/>
    <w:rsid w:val="00090865"/>
    <w:rsid w:val="00091A73"/>
    <w:rsid w:val="00093452"/>
    <w:rsid w:val="000935E6"/>
    <w:rsid w:val="00095D2E"/>
    <w:rsid w:val="000C2904"/>
    <w:rsid w:val="000C70BF"/>
    <w:rsid w:val="000D0F01"/>
    <w:rsid w:val="000D4571"/>
    <w:rsid w:val="000D617B"/>
    <w:rsid w:val="000D6BCC"/>
    <w:rsid w:val="000D6F5B"/>
    <w:rsid w:val="000E328B"/>
    <w:rsid w:val="000E623B"/>
    <w:rsid w:val="00101B20"/>
    <w:rsid w:val="001060AB"/>
    <w:rsid w:val="001061AE"/>
    <w:rsid w:val="001103AA"/>
    <w:rsid w:val="00122308"/>
    <w:rsid w:val="00126C28"/>
    <w:rsid w:val="001311C5"/>
    <w:rsid w:val="00131D86"/>
    <w:rsid w:val="001352AD"/>
    <w:rsid w:val="00137575"/>
    <w:rsid w:val="00140D85"/>
    <w:rsid w:val="00143DD5"/>
    <w:rsid w:val="001450BA"/>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91760"/>
    <w:rsid w:val="00291D97"/>
    <w:rsid w:val="00295A52"/>
    <w:rsid w:val="002A49D5"/>
    <w:rsid w:val="002A5281"/>
    <w:rsid w:val="002A540B"/>
    <w:rsid w:val="002B34AC"/>
    <w:rsid w:val="002C0FB7"/>
    <w:rsid w:val="002C7B73"/>
    <w:rsid w:val="002D154B"/>
    <w:rsid w:val="002D5111"/>
    <w:rsid w:val="002D776F"/>
    <w:rsid w:val="002E0719"/>
    <w:rsid w:val="002E0A4F"/>
    <w:rsid w:val="002F2CC7"/>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3087"/>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B17"/>
    <w:rsid w:val="00450F90"/>
    <w:rsid w:val="0045518D"/>
    <w:rsid w:val="0045563F"/>
    <w:rsid w:val="004604BD"/>
    <w:rsid w:val="0046102D"/>
    <w:rsid w:val="00462149"/>
    <w:rsid w:val="00464FE3"/>
    <w:rsid w:val="00466DC6"/>
    <w:rsid w:val="00486578"/>
    <w:rsid w:val="00490C79"/>
    <w:rsid w:val="00491B08"/>
    <w:rsid w:val="00495359"/>
    <w:rsid w:val="004972CE"/>
    <w:rsid w:val="004A3037"/>
    <w:rsid w:val="004A3916"/>
    <w:rsid w:val="004B49F8"/>
    <w:rsid w:val="004B5F67"/>
    <w:rsid w:val="004C288C"/>
    <w:rsid w:val="004C365A"/>
    <w:rsid w:val="004C58FB"/>
    <w:rsid w:val="004C668D"/>
    <w:rsid w:val="004C6AA5"/>
    <w:rsid w:val="004D0726"/>
    <w:rsid w:val="004D7211"/>
    <w:rsid w:val="004E1B1C"/>
    <w:rsid w:val="004E4748"/>
    <w:rsid w:val="004F5AE1"/>
    <w:rsid w:val="00500C97"/>
    <w:rsid w:val="005031F0"/>
    <w:rsid w:val="00512D0F"/>
    <w:rsid w:val="00513B11"/>
    <w:rsid w:val="00522DF2"/>
    <w:rsid w:val="00525870"/>
    <w:rsid w:val="00525DC0"/>
    <w:rsid w:val="00545944"/>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3D7"/>
    <w:rsid w:val="005E0547"/>
    <w:rsid w:val="005E41ED"/>
    <w:rsid w:val="005F1481"/>
    <w:rsid w:val="00601BB2"/>
    <w:rsid w:val="00623414"/>
    <w:rsid w:val="00623A27"/>
    <w:rsid w:val="006264BC"/>
    <w:rsid w:val="00632254"/>
    <w:rsid w:val="00633D27"/>
    <w:rsid w:val="00641A96"/>
    <w:rsid w:val="00644869"/>
    <w:rsid w:val="00660318"/>
    <w:rsid w:val="00674765"/>
    <w:rsid w:val="0067541F"/>
    <w:rsid w:val="00675EBE"/>
    <w:rsid w:val="00692EF6"/>
    <w:rsid w:val="00693EF5"/>
    <w:rsid w:val="006A117A"/>
    <w:rsid w:val="006A2001"/>
    <w:rsid w:val="006A6DA3"/>
    <w:rsid w:val="006B7E8F"/>
    <w:rsid w:val="006C2064"/>
    <w:rsid w:val="006C758A"/>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302C"/>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23AE9"/>
    <w:rsid w:val="00827057"/>
    <w:rsid w:val="00827888"/>
    <w:rsid w:val="00830F12"/>
    <w:rsid w:val="0083454C"/>
    <w:rsid w:val="00841112"/>
    <w:rsid w:val="00843042"/>
    <w:rsid w:val="0084798B"/>
    <w:rsid w:val="0085397D"/>
    <w:rsid w:val="00856CE8"/>
    <w:rsid w:val="00857E59"/>
    <w:rsid w:val="008712AC"/>
    <w:rsid w:val="00874AA4"/>
    <w:rsid w:val="00877690"/>
    <w:rsid w:val="00886A10"/>
    <w:rsid w:val="00891A75"/>
    <w:rsid w:val="008A25E2"/>
    <w:rsid w:val="008A46C5"/>
    <w:rsid w:val="008A6EA2"/>
    <w:rsid w:val="008C727D"/>
    <w:rsid w:val="008D000E"/>
    <w:rsid w:val="008E2E06"/>
    <w:rsid w:val="008E73C8"/>
    <w:rsid w:val="008F2312"/>
    <w:rsid w:val="008F4032"/>
    <w:rsid w:val="008F4361"/>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2DBF"/>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04BEE"/>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1C87"/>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A7EC1"/>
    <w:rsid w:val="00CB400A"/>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B6A19"/>
    <w:rsid w:val="00DD2DF0"/>
    <w:rsid w:val="00DF2654"/>
    <w:rsid w:val="00DF3ED6"/>
    <w:rsid w:val="00E05C10"/>
    <w:rsid w:val="00E124DC"/>
    <w:rsid w:val="00E14C99"/>
    <w:rsid w:val="00E17026"/>
    <w:rsid w:val="00E22721"/>
    <w:rsid w:val="00E22A9F"/>
    <w:rsid w:val="00E23662"/>
    <w:rsid w:val="00E31220"/>
    <w:rsid w:val="00E33A2D"/>
    <w:rsid w:val="00E34C07"/>
    <w:rsid w:val="00E3539A"/>
    <w:rsid w:val="00E40981"/>
    <w:rsid w:val="00E445D3"/>
    <w:rsid w:val="00E5060D"/>
    <w:rsid w:val="00E53677"/>
    <w:rsid w:val="00E54FC9"/>
    <w:rsid w:val="00E63908"/>
    <w:rsid w:val="00E63F88"/>
    <w:rsid w:val="00E656FA"/>
    <w:rsid w:val="00E66606"/>
    <w:rsid w:val="00E845FF"/>
    <w:rsid w:val="00EA0764"/>
    <w:rsid w:val="00EA2603"/>
    <w:rsid w:val="00EA6957"/>
    <w:rsid w:val="00EA7129"/>
    <w:rsid w:val="00EA75FE"/>
    <w:rsid w:val="00EA7CD7"/>
    <w:rsid w:val="00EB0A5B"/>
    <w:rsid w:val="00EB7314"/>
    <w:rsid w:val="00ED0A6A"/>
    <w:rsid w:val="00ED1009"/>
    <w:rsid w:val="00ED2A03"/>
    <w:rsid w:val="00EE1F5D"/>
    <w:rsid w:val="00EE6DB7"/>
    <w:rsid w:val="00EF05B9"/>
    <w:rsid w:val="00F01F09"/>
    <w:rsid w:val="00F02E76"/>
    <w:rsid w:val="00F03AA4"/>
    <w:rsid w:val="00F0737B"/>
    <w:rsid w:val="00F10CB8"/>
    <w:rsid w:val="00F15D4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40831464">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397168981">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0497521">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69814550">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0657906">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3445790">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23004863">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38018504">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3038703">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4402458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6383">
      <w:bodyDiv w:val="1"/>
      <w:marLeft w:val="0"/>
      <w:marRight w:val="0"/>
      <w:marTop w:val="0"/>
      <w:marBottom w:val="0"/>
      <w:divBdr>
        <w:top w:val="none" w:sz="0" w:space="0" w:color="auto"/>
        <w:left w:val="none" w:sz="0" w:space="0" w:color="auto"/>
        <w:bottom w:val="none" w:sz="0" w:space="0" w:color="auto"/>
        <w:right w:val="none" w:sz="0" w:space="0" w:color="auto"/>
      </w:divBdr>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798A-3E64-46F4-8DA5-2077F7F7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1368</Words>
  <Characters>7804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5</cp:revision>
  <dcterms:created xsi:type="dcterms:W3CDTF">2025-07-18T13:47:00Z</dcterms:created>
  <dcterms:modified xsi:type="dcterms:W3CDTF">2025-08-19T10:50:00Z</dcterms:modified>
</cp:coreProperties>
</file>